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58" w:type="dxa"/>
        <w:tblInd w:w="93" w:type="dxa"/>
        <w:tblLook w:val="04A0" w:firstRow="1" w:lastRow="0" w:firstColumn="1" w:lastColumn="0" w:noHBand="0" w:noVBand="1"/>
      </w:tblPr>
      <w:tblGrid>
        <w:gridCol w:w="353"/>
        <w:gridCol w:w="1084"/>
        <w:gridCol w:w="15467"/>
        <w:gridCol w:w="270"/>
        <w:gridCol w:w="3390"/>
        <w:gridCol w:w="276"/>
        <w:gridCol w:w="868"/>
        <w:gridCol w:w="868"/>
        <w:gridCol w:w="1011"/>
      </w:tblGrid>
      <w:tr w:rsidR="00B83EF3" w:rsidRPr="007A15E6" w14:paraId="4F448C8F" w14:textId="77777777" w:rsidTr="00B83EF3">
        <w:trPr>
          <w:trHeight w:val="375"/>
        </w:trPr>
        <w:tc>
          <w:tcPr>
            <w:tcW w:w="12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C79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Capitalization and Punctuation Study Guide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D16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A14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1AF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D005332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3C8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636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486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217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C6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AE2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59F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5B9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EFC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034F233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72B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B03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2B9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1D5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6D0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684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260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201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453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4895F4F" w14:textId="77777777" w:rsidTr="00B83EF3">
        <w:trPr>
          <w:trHeight w:val="375"/>
        </w:trPr>
        <w:tc>
          <w:tcPr>
            <w:tcW w:w="13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503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Capitalizing Proper Nouns and Proper Adjectives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197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C24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023F345" w14:textId="77777777" w:rsidTr="00B83EF3">
        <w:trPr>
          <w:trHeight w:val="61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FA9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691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Proper Noun: names a particular person, place or thing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895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7CD135D8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67C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CCC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0B9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</w:t>
            </w:r>
            <w:r w:rsidRPr="00F852DE">
              <w:rPr>
                <w:rFonts w:eastAsia="Times New Roman"/>
                <w:color w:val="FF0000"/>
                <w:sz w:val="28"/>
                <w:szCs w:val="28"/>
              </w:rPr>
              <w:t>John, Katie, St. Amelia School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576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14C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0648EDF" w14:textId="77777777" w:rsidTr="00B83EF3">
        <w:trPr>
          <w:trHeight w:val="6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87D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445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Proper Adjective: adjective formed from a proper noun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3D9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0CB85A2E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E32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C0A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FDA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</w:t>
            </w:r>
            <w:r w:rsidRPr="00F852DE">
              <w:rPr>
                <w:rFonts w:eastAsia="Times New Roman"/>
                <w:color w:val="FF0000"/>
                <w:sz w:val="28"/>
                <w:szCs w:val="28"/>
              </w:rPr>
              <w:t>American, Christian, Chinese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6C2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B30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1D482F4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5E7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E21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54E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157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2CE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B71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B0C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218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2FD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790789D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813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F14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C4F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72C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D1C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A43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C5F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75B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763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2A5D67BB" w14:textId="77777777" w:rsidTr="00B83EF3">
        <w:trPr>
          <w:trHeight w:val="375"/>
        </w:trPr>
        <w:tc>
          <w:tcPr>
            <w:tcW w:w="1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031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Capitalizing First Words and Titles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97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95E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B38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07C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9955214" w14:textId="77777777" w:rsidTr="00B83EF3">
        <w:trPr>
          <w:trHeight w:val="57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4AF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FF3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The first word of a sentence is ALWAYS capitalized.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AE0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030760B" w14:textId="77777777" w:rsidTr="00B83EF3">
        <w:trPr>
          <w:trHeight w:val="52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8A7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5F0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Capitalize titles used with names of persons and abbreviations</w:t>
            </w:r>
          </w:p>
        </w:tc>
      </w:tr>
      <w:tr w:rsidR="007A15E6" w:rsidRPr="007A15E6" w14:paraId="4AE05E98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706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8C57" w14:textId="77777777" w:rsidR="007A15E6" w:rsidRPr="007A15E6" w:rsidRDefault="007A15E6" w:rsidP="004C310D">
            <w:pPr>
              <w:spacing w:after="0" w:line="240" w:lineRule="auto"/>
              <w:ind w:right="-383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standing for those titles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CCE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B2C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7BB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6D6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C70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0600512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C66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7D4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31A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</w:t>
            </w:r>
            <w:r w:rsidRPr="00F852DE">
              <w:rPr>
                <w:rFonts w:eastAsia="Times New Roman"/>
                <w:color w:val="FF0000"/>
                <w:sz w:val="28"/>
                <w:szCs w:val="28"/>
                <w:u w:val="single"/>
              </w:rPr>
              <w:t>Dr.</w:t>
            </w:r>
            <w:r w:rsidRPr="00F852DE">
              <w:rPr>
                <w:rFonts w:eastAsia="Times New Roman"/>
                <w:color w:val="FF0000"/>
                <w:sz w:val="28"/>
                <w:szCs w:val="28"/>
              </w:rPr>
              <w:t xml:space="preserve"> Smith, </w:t>
            </w:r>
            <w:r w:rsidRPr="00F852DE">
              <w:rPr>
                <w:rFonts w:eastAsia="Times New Roman"/>
                <w:color w:val="FF0000"/>
                <w:sz w:val="28"/>
                <w:szCs w:val="28"/>
                <w:u w:val="single"/>
              </w:rPr>
              <w:t>Captain</w:t>
            </w:r>
            <w:r w:rsidRPr="00F852DE">
              <w:rPr>
                <w:rFonts w:eastAsia="Times New Roman"/>
                <w:color w:val="FF0000"/>
                <w:sz w:val="28"/>
                <w:szCs w:val="28"/>
              </w:rPr>
              <w:t xml:space="preserve"> Hook, </w:t>
            </w:r>
            <w:r w:rsidRPr="00F852DE">
              <w:rPr>
                <w:rFonts w:eastAsia="Times New Roman"/>
                <w:color w:val="FF0000"/>
                <w:sz w:val="28"/>
                <w:szCs w:val="28"/>
                <w:u w:val="single"/>
              </w:rPr>
              <w:t>Mrs.</w:t>
            </w:r>
            <w:r w:rsidRPr="00F852DE">
              <w:rPr>
                <w:rFonts w:eastAsia="Times New Roman"/>
                <w:color w:val="FF0000"/>
                <w:sz w:val="28"/>
                <w:szCs w:val="28"/>
              </w:rPr>
              <w:t xml:space="preserve"> Schiavone</w:t>
            </w:r>
          </w:p>
        </w:tc>
      </w:tr>
      <w:tr w:rsidR="007A15E6" w:rsidRPr="007A15E6" w14:paraId="71F0EE32" w14:textId="77777777" w:rsidTr="00B83EF3">
        <w:trPr>
          <w:trHeight w:val="48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489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E7B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Do not capitalize titles that are used as common nouns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E76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58B3C0C9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F29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8EF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32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We are going to the </w:t>
            </w:r>
            <w:r w:rsidRPr="00F852DE">
              <w:rPr>
                <w:rFonts w:eastAsia="Times New Roman"/>
                <w:color w:val="FF0000"/>
                <w:sz w:val="28"/>
                <w:szCs w:val="28"/>
                <w:u w:val="single"/>
              </w:rPr>
              <w:t>doctor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today.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567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D89FC51" w14:textId="77777777" w:rsidTr="00B83EF3">
        <w:trPr>
          <w:trHeight w:val="48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C9A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849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Capitalize words such as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mother, father, aunt</w:t>
            </w:r>
            <w:r w:rsidRPr="007A15E6">
              <w:rPr>
                <w:rFonts w:eastAsia="Times New Roman"/>
                <w:sz w:val="28"/>
                <w:szCs w:val="28"/>
              </w:rPr>
              <w:t xml:space="preserve">, and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uncle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C51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50C140BF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A94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304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when these words are used as names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E65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A44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962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4DAF8AAA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B7A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5A7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DB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</w:t>
            </w:r>
            <w:r w:rsidRPr="00F852DE">
              <w:rPr>
                <w:rFonts w:eastAsia="Times New Roman"/>
                <w:color w:val="FF0000"/>
                <w:sz w:val="28"/>
                <w:szCs w:val="28"/>
              </w:rPr>
              <w:t>Mother,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can I go to the store?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957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324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D87A0B3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7BA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15C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582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700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We visited Aunt Sally in Florida.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048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5B1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2544AE4" w14:textId="77777777" w:rsidTr="00B83EF3">
        <w:trPr>
          <w:trHeight w:val="49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C0B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874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If the words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mother, father, aunt, uncle</w:t>
            </w:r>
            <w:r w:rsidRPr="007A15E6">
              <w:rPr>
                <w:rFonts w:eastAsia="Times New Roman"/>
                <w:sz w:val="28"/>
                <w:szCs w:val="28"/>
              </w:rPr>
              <w:t xml:space="preserve">, etc. are preceded by </w:t>
            </w:r>
          </w:p>
        </w:tc>
      </w:tr>
      <w:tr w:rsidR="007A15E6" w:rsidRPr="007A15E6" w14:paraId="14764FB0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EB1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982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a possessive (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our, my, your, his, her</w:t>
            </w:r>
            <w:r w:rsidRPr="007A15E6">
              <w:rPr>
                <w:rFonts w:eastAsia="Times New Roman"/>
                <w:sz w:val="28"/>
                <w:szCs w:val="28"/>
              </w:rPr>
              <w:t xml:space="preserve">) or the words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a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or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the</w:t>
            </w:r>
            <w:r w:rsidRPr="007A15E6">
              <w:rPr>
                <w:rFonts w:eastAsia="Times New Roman"/>
                <w:sz w:val="28"/>
                <w:szCs w:val="28"/>
              </w:rPr>
              <w:t>,</w:t>
            </w:r>
          </w:p>
        </w:tc>
      </w:tr>
      <w:tr w:rsidR="007A15E6" w:rsidRPr="007A15E6" w14:paraId="4E7780CB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D0E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101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then these words are NOT used as names and SHOULD NOT be</w:t>
            </w:r>
          </w:p>
        </w:tc>
      </w:tr>
      <w:tr w:rsidR="007A15E6" w:rsidRPr="007A15E6" w14:paraId="4A713717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C80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B8E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capitalized.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140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9E3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BB5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A8C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F8F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F72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25E4B84F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3A9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308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DFA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</w:t>
            </w:r>
            <w:r w:rsidRPr="00F852DE">
              <w:rPr>
                <w:rFonts w:eastAsia="Times New Roman"/>
                <w:color w:val="FF0000"/>
                <w:sz w:val="28"/>
                <w:szCs w:val="28"/>
                <w:u w:val="single"/>
              </w:rPr>
              <w:t>My</w:t>
            </w:r>
            <w:r w:rsidRPr="00F852DE"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r w:rsidRPr="00F852DE">
              <w:rPr>
                <w:rFonts w:eastAsia="Times New Roman"/>
                <w:color w:val="FF0000"/>
                <w:sz w:val="28"/>
                <w:szCs w:val="28"/>
                <w:u w:val="single"/>
              </w:rPr>
              <w:t>mother</w:t>
            </w:r>
            <w:r w:rsidRPr="007A15E6">
              <w:rPr>
                <w:rFonts w:eastAsia="Times New Roman"/>
                <w:sz w:val="28"/>
                <w:szCs w:val="28"/>
                <w:u w:val="single"/>
              </w:rPr>
              <w:t xml:space="preserve"> </w:t>
            </w:r>
            <w:r w:rsidRPr="007A15E6">
              <w:rPr>
                <w:rFonts w:eastAsia="Times New Roman"/>
                <w:sz w:val="28"/>
                <w:szCs w:val="28"/>
              </w:rPr>
              <w:t>is baking cookies.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CD5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EA2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006F0F56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811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549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B00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B23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John visited </w:t>
            </w:r>
            <w:r w:rsidRPr="007A15E6">
              <w:rPr>
                <w:rFonts w:eastAsia="Times New Roman"/>
                <w:sz w:val="28"/>
                <w:szCs w:val="28"/>
                <w:u w:val="single"/>
              </w:rPr>
              <w:t>his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</w:t>
            </w:r>
            <w:r w:rsidRPr="007A15E6">
              <w:rPr>
                <w:rFonts w:eastAsia="Times New Roman"/>
                <w:sz w:val="28"/>
                <w:szCs w:val="28"/>
                <w:u w:val="single"/>
              </w:rPr>
              <w:t>aunt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over Christmas vacation.</w:t>
            </w:r>
          </w:p>
        </w:tc>
      </w:tr>
      <w:tr w:rsidR="007A15E6" w:rsidRPr="007A15E6" w14:paraId="407129B6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112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3CB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04F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FC7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D8B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E31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81F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9DA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B6A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1C34385A" w14:textId="77777777" w:rsidTr="00B83EF3">
        <w:trPr>
          <w:trHeight w:val="375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022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Directions and Sections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A17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44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24E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CD2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AC2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60335783" w14:textId="77777777" w:rsidTr="00B83EF3">
        <w:trPr>
          <w:trHeight w:val="48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82A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1B3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Capitalize names of sections of the USA, but not directions of</w:t>
            </w:r>
          </w:p>
        </w:tc>
      </w:tr>
      <w:tr w:rsidR="007A15E6" w:rsidRPr="007A15E6" w14:paraId="5C7DDB9A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157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ED5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the compass</w:t>
            </w:r>
            <w:r w:rsidR="00B83EF3">
              <w:rPr>
                <w:rFonts w:eastAsia="Times New Roman"/>
                <w:sz w:val="28"/>
                <w:szCs w:val="28"/>
              </w:rPr>
              <w:t xml:space="preserve"> (if the </w:t>
            </w:r>
            <w:proofErr w:type="spellStart"/>
            <w:r w:rsidR="00B83EF3">
              <w:rPr>
                <w:rFonts w:eastAsia="Times New Roman"/>
                <w:sz w:val="28"/>
                <w:szCs w:val="28"/>
              </w:rPr>
              <w:t>n,s,e,w</w:t>
            </w:r>
            <w:proofErr w:type="spellEnd"/>
            <w:r w:rsidR="00B83EF3">
              <w:rPr>
                <w:rFonts w:eastAsia="Times New Roman"/>
                <w:sz w:val="28"/>
                <w:szCs w:val="28"/>
              </w:rPr>
              <w:t xml:space="preserve"> can be substituted with “right” or “left”</w:t>
            </w:r>
            <w:r w:rsidRPr="007A15E6">
              <w:rPr>
                <w:rFonts w:eastAsia="Times New Roman"/>
                <w:sz w:val="28"/>
                <w:szCs w:val="28"/>
              </w:rPr>
              <w:t>.</w:t>
            </w:r>
            <w:r w:rsidR="00B83EF3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FEA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891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F0C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FAE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40D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7EA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5583D4B7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91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230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A70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Cowboys lived in the wild </w:t>
            </w:r>
            <w:r w:rsidRPr="00F852DE">
              <w:rPr>
                <w:rFonts w:eastAsia="Times New Roman"/>
                <w:color w:val="FF0000"/>
                <w:sz w:val="28"/>
                <w:szCs w:val="28"/>
                <w:u w:val="single"/>
              </w:rPr>
              <w:t>West.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599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6978F271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48A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04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158" w:type="dxa"/>
              <w:tblInd w:w="93" w:type="dxa"/>
              <w:tblLook w:val="04A0" w:firstRow="1" w:lastRow="0" w:firstColumn="1" w:lastColumn="0" w:noHBand="0" w:noVBand="1"/>
            </w:tblPr>
            <w:tblGrid>
              <w:gridCol w:w="8927"/>
              <w:gridCol w:w="6231"/>
            </w:tblGrid>
            <w:tr w:rsidR="00B83EF3" w:rsidRPr="007A15E6" w14:paraId="34D9DABE" w14:textId="77777777" w:rsidTr="00646DF5">
              <w:trPr>
                <w:trHeight w:val="375"/>
              </w:trPr>
              <w:tc>
                <w:tcPr>
                  <w:tcW w:w="66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B257A9" w14:textId="77777777" w:rsidR="00B83EF3" w:rsidRPr="007A15E6" w:rsidRDefault="00B83EF3" w:rsidP="00646DF5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 w:rsidRPr="007A15E6">
                    <w:rPr>
                      <w:rFonts w:eastAsia="Times New Roman"/>
                      <w:sz w:val="28"/>
                      <w:szCs w:val="28"/>
                    </w:rPr>
                    <w:t xml:space="preserve">My house is </w:t>
                  </w:r>
                  <w:r w:rsidRPr="00F852DE">
                    <w:rPr>
                      <w:rFonts w:eastAsia="Times New Roman"/>
                      <w:color w:val="FF0000"/>
                      <w:sz w:val="28"/>
                      <w:szCs w:val="28"/>
                      <w:u w:val="single"/>
                    </w:rPr>
                    <w:t>west</w:t>
                  </w:r>
                  <w:r w:rsidRPr="007A15E6">
                    <w:rPr>
                      <w:rFonts w:eastAsia="Times New Roman"/>
                      <w:sz w:val="28"/>
                      <w:szCs w:val="28"/>
                    </w:rPr>
                    <w:t xml:space="preserve"> of Katie's house, but </w:t>
                  </w:r>
                  <w:r w:rsidRPr="00F852DE">
                    <w:rPr>
                      <w:rFonts w:eastAsia="Times New Roman"/>
                      <w:color w:val="FF0000"/>
                      <w:sz w:val="28"/>
                      <w:szCs w:val="28"/>
                      <w:u w:val="single"/>
                    </w:rPr>
                    <w:t xml:space="preserve">east </w:t>
                  </w:r>
                </w:p>
              </w:tc>
            </w:tr>
            <w:tr w:rsidR="00B83EF3" w:rsidRPr="007A15E6" w14:paraId="145B3AFB" w14:textId="77777777" w:rsidTr="00646DF5">
              <w:trPr>
                <w:gridAfter w:val="1"/>
                <w:trHeight w:val="375"/>
              </w:trPr>
              <w:tc>
                <w:tcPr>
                  <w:tcW w:w="3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97787" w14:textId="77777777" w:rsidR="00B83EF3" w:rsidRPr="007A15E6" w:rsidRDefault="00B83EF3" w:rsidP="00646DF5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 w:rsidRPr="007A15E6">
                    <w:rPr>
                      <w:rFonts w:eastAsia="Times New Roman"/>
                      <w:sz w:val="28"/>
                      <w:szCs w:val="28"/>
                    </w:rPr>
                    <w:t>of John's house.</w:t>
                  </w:r>
                </w:p>
              </w:tc>
            </w:tr>
          </w:tbl>
          <w:p w14:paraId="0AF266D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B7D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6447A5A5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BC4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F65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0A3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F036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3FF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AD6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93D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650C476" w14:textId="77777777" w:rsidTr="00B83EF3">
        <w:trPr>
          <w:trHeight w:val="375"/>
        </w:trPr>
        <w:tc>
          <w:tcPr>
            <w:tcW w:w="12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9A49" w14:textId="77777777" w:rsidR="004C310D" w:rsidRDefault="004C310D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AEDB93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Capitalizing Months, Days, and Holidays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2C8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FDB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A0E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C974696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ABD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7A8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Capitalize the names of months, days, and holidays, but not</w:t>
            </w:r>
            <w:r w:rsidR="00B83EF3">
              <w:rPr>
                <w:rFonts w:eastAsia="Times New Roman"/>
                <w:sz w:val="28"/>
                <w:szCs w:val="28"/>
              </w:rPr>
              <w:t xml:space="preserve"> the names of seasons</w:t>
            </w:r>
          </w:p>
        </w:tc>
      </w:tr>
      <w:tr w:rsidR="007A15E6" w:rsidRPr="007A15E6" w14:paraId="2E92B496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D58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AE78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67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0D3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978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DCE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1D6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7A5D9527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B2D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8FF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D69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</w:t>
            </w:r>
            <w:r w:rsidRPr="00F852DE">
              <w:rPr>
                <w:rFonts w:eastAsia="Times New Roman"/>
                <w:color w:val="FF0000"/>
                <w:sz w:val="28"/>
                <w:szCs w:val="28"/>
              </w:rPr>
              <w:t>January, September, Monday, Friday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5E7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8ECACB4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F38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4D5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17F1" w14:textId="77777777" w:rsidR="007A15E6" w:rsidRPr="00F852DE" w:rsidRDefault="00F852DE" w:rsidP="00F852DE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</w:t>
            </w:r>
            <w:r w:rsidRPr="00F852DE">
              <w:rPr>
                <w:rFonts w:eastAsia="Times New Roman"/>
                <w:color w:val="FF0000"/>
                <w:sz w:val="28"/>
                <w:szCs w:val="28"/>
              </w:rPr>
              <w:t>winter, spring, summer, fall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C6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winter, spring, summer, fall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399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667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EDE51E5" w14:textId="77777777" w:rsidTr="00B83EF3">
        <w:trPr>
          <w:trHeight w:val="24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635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B98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0BC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FF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81F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84E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216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9A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092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4C26E334" w14:textId="77777777" w:rsidTr="00B83EF3">
        <w:trPr>
          <w:trHeight w:val="375"/>
        </w:trPr>
        <w:tc>
          <w:tcPr>
            <w:tcW w:w="1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9C8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Capitalize Many Abbreviations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B4D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A4B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FFA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F32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A607DA2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190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2B4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Capitalize the abbreviations 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B.C.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and 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A.D.</w:t>
            </w:r>
            <w:r w:rsidRPr="007A15E6">
              <w:rPr>
                <w:rFonts w:eastAsia="Times New Roman"/>
                <w:sz w:val="28"/>
                <w:szCs w:val="28"/>
              </w:rPr>
              <w:t xml:space="preserve">, as well as 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A.M.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and 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P.M.</w:t>
            </w:r>
          </w:p>
        </w:tc>
      </w:tr>
      <w:tr w:rsidR="007A15E6" w:rsidRPr="007A15E6" w14:paraId="731754C5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96F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E61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8C7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A81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974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801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C64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560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283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8F06529" w14:textId="77777777" w:rsidTr="00B83EF3">
        <w:trPr>
          <w:trHeight w:val="375"/>
        </w:trPr>
        <w:tc>
          <w:tcPr>
            <w:tcW w:w="13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F4A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Capitalize the first word in most lines of poetry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00C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E44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EB2FAA4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9DB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B002" w14:textId="77777777" w:rsidR="007A15E6" w:rsidRPr="007A15E6" w:rsidRDefault="007A15E6" w:rsidP="004C310D">
            <w:pPr>
              <w:spacing w:after="0" w:line="240" w:lineRule="auto"/>
              <w:ind w:right="-552"/>
              <w:rPr>
                <w:rFonts w:eastAsia="Times New Roman"/>
                <w:sz w:val="28"/>
                <w:szCs w:val="28"/>
                <w:u w:val="single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R</w:t>
            </w:r>
            <w:r w:rsidRPr="007A15E6">
              <w:rPr>
                <w:rFonts w:eastAsia="Times New Roman"/>
                <w:sz w:val="28"/>
                <w:szCs w:val="28"/>
              </w:rPr>
              <w:t>oses are red,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0DE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195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66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9CE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7B4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041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B7F1C57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AF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00D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  <w:u w:val="single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V</w:t>
            </w:r>
            <w:r w:rsidRPr="007A15E6">
              <w:rPr>
                <w:rFonts w:eastAsia="Times New Roman"/>
                <w:sz w:val="28"/>
                <w:szCs w:val="28"/>
              </w:rPr>
              <w:t>iolets are blue,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6AB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A05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EE9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E20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6DC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447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349740A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F54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273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  <w:u w:val="single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S</w:t>
            </w:r>
            <w:r w:rsidRPr="007A15E6">
              <w:rPr>
                <w:rFonts w:eastAsia="Times New Roman"/>
                <w:sz w:val="28"/>
                <w:szCs w:val="28"/>
              </w:rPr>
              <w:t>ugar is sweet,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7B9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21E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96E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137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EBB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8E6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7D7CE80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51B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A82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  <w:u w:val="single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A</w:t>
            </w:r>
            <w:r w:rsidRPr="007A15E6">
              <w:rPr>
                <w:rFonts w:eastAsia="Times New Roman"/>
                <w:sz w:val="28"/>
                <w:szCs w:val="28"/>
              </w:rPr>
              <w:t>nd so are you!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D5B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409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FDD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C28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8F0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2B9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60E1882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BB4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3DC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C58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AC2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EFD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FFB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D53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A95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681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A9FC8CD" w14:textId="77777777" w:rsidTr="00B83EF3">
        <w:trPr>
          <w:trHeight w:val="375"/>
        </w:trPr>
        <w:tc>
          <w:tcPr>
            <w:tcW w:w="13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263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Capitalize the first word of a DIRECT Quotation.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EB6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57A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83EF3" w:rsidRPr="007A15E6" w14:paraId="251308A3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505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11B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Susan asked, "</w:t>
            </w: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Do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you like candy?"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79E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D71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E735AFD" w14:textId="77777777" w:rsidTr="00B83EF3">
        <w:trPr>
          <w:trHeight w:val="585"/>
        </w:trPr>
        <w:tc>
          <w:tcPr>
            <w:tcW w:w="15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1E1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When a quotation is interrupted, it is called a </w:t>
            </w:r>
            <w:r w:rsidRPr="007A15E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DIVIDED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quotation. </w:t>
            </w: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DO NOT</w:t>
            </w:r>
          </w:p>
        </w:tc>
      </w:tr>
      <w:tr w:rsidR="007A15E6" w:rsidRPr="007A15E6" w14:paraId="3957490D" w14:textId="77777777" w:rsidTr="00B83EF3">
        <w:trPr>
          <w:trHeight w:val="375"/>
        </w:trPr>
        <w:tc>
          <w:tcPr>
            <w:tcW w:w="15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599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capitalize the first word of the second part of a divided quotation unless</w:t>
            </w:r>
          </w:p>
        </w:tc>
      </w:tr>
      <w:tr w:rsidR="000A26F9" w:rsidRPr="007A15E6" w14:paraId="5AE42113" w14:textId="77777777" w:rsidTr="00B83EF3">
        <w:trPr>
          <w:trHeight w:val="375"/>
        </w:trPr>
        <w:tc>
          <w:tcPr>
            <w:tcW w:w="8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39BC" w14:textId="77777777" w:rsidR="007A15E6" w:rsidRPr="007A15E6" w:rsidRDefault="007A15E6" w:rsidP="004C310D">
            <w:pPr>
              <w:tabs>
                <w:tab w:val="left" w:pos="2587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it starts a new sentence.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BC1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5DB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B2E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4E1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DAC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21F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D3B5F68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CB0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2E9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"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A</w:t>
            </w:r>
            <w:r w:rsidRPr="007A15E6">
              <w:rPr>
                <w:rFonts w:eastAsia="Times New Roman"/>
                <w:sz w:val="28"/>
                <w:szCs w:val="28"/>
              </w:rPr>
              <w:t>bsolutely," replied Mary, "</w:t>
            </w: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and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M&amp;Ms are my favorite."</w:t>
            </w:r>
          </w:p>
        </w:tc>
      </w:tr>
      <w:tr w:rsidR="007A15E6" w:rsidRPr="007A15E6" w14:paraId="3FF478C3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E3D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8E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F24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"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H</w:t>
            </w:r>
            <w:r w:rsidRPr="007A15E6">
              <w:rPr>
                <w:rFonts w:eastAsia="Times New Roman"/>
                <w:sz w:val="28"/>
                <w:szCs w:val="28"/>
              </w:rPr>
              <w:t>ave some candy," said Susan. "</w:t>
            </w: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We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can share this bag."</w:t>
            </w:r>
          </w:p>
        </w:tc>
      </w:tr>
      <w:tr w:rsidR="007A15E6" w:rsidRPr="007A15E6" w14:paraId="1E37AD39" w14:textId="77777777" w:rsidTr="00B83EF3">
        <w:trPr>
          <w:trHeight w:val="43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9FD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D9A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0B5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139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AC4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DAC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FC9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C1C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235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5133629" w14:textId="77777777" w:rsidTr="00B83EF3">
        <w:trPr>
          <w:trHeight w:val="375"/>
        </w:trPr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328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Outlines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688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6DD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C18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36C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62C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5B7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D1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A5C4C8C" w14:textId="77777777" w:rsidTr="00B83EF3">
        <w:trPr>
          <w:trHeight w:val="510"/>
        </w:trPr>
        <w:tc>
          <w:tcPr>
            <w:tcW w:w="13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AEF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Capitalize only the </w:t>
            </w: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first word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in each line of an outline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2A8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EBE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6A008470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56D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A15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</w:t>
            </w:r>
          </w:p>
        </w:tc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7C2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I.  </w:t>
            </w:r>
            <w:r w:rsidRPr="007A15E6">
              <w:rPr>
                <w:rFonts w:eastAsia="Times New Roman"/>
                <w:sz w:val="28"/>
                <w:szCs w:val="28"/>
                <w:u w:val="single"/>
              </w:rPr>
              <w:t>M</w:t>
            </w:r>
            <w:r w:rsidRPr="007A15E6">
              <w:rPr>
                <w:rFonts w:eastAsia="Times New Roman"/>
                <w:sz w:val="28"/>
                <w:szCs w:val="28"/>
              </w:rPr>
              <w:t>odern poetry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312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178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93F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9F9DA6A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9E9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FCB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141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7A3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   A. </w:t>
            </w:r>
            <w:r w:rsidRPr="007A15E6">
              <w:rPr>
                <w:rFonts w:eastAsia="Times New Roman"/>
                <w:sz w:val="28"/>
                <w:szCs w:val="28"/>
                <w:u w:val="single"/>
              </w:rPr>
              <w:t>E</w:t>
            </w:r>
            <w:r w:rsidRPr="007A15E6">
              <w:rPr>
                <w:rFonts w:eastAsia="Times New Roman"/>
                <w:sz w:val="28"/>
                <w:szCs w:val="28"/>
              </w:rPr>
              <w:t>lements of Poetry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3FA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17C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CC6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3432F50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F64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504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3E2A" w14:textId="77777777" w:rsidR="00590355" w:rsidRPr="007A15E6" w:rsidRDefault="00590355" w:rsidP="0059035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M</w:t>
            </w:r>
            <w:r>
              <w:rPr>
                <w:rFonts w:eastAsia="Times New Roman"/>
                <w:sz w:val="28"/>
                <w:szCs w:val="28"/>
              </w:rPr>
              <w:t>odern poetry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A0D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        1. </w:t>
            </w:r>
            <w:r w:rsidRPr="007A15E6">
              <w:rPr>
                <w:rFonts w:eastAsia="Times New Roman"/>
                <w:sz w:val="28"/>
                <w:szCs w:val="28"/>
                <w:u w:val="single"/>
              </w:rPr>
              <w:t>R</w:t>
            </w:r>
            <w:r w:rsidRPr="007A15E6">
              <w:rPr>
                <w:rFonts w:eastAsia="Times New Roman"/>
                <w:sz w:val="28"/>
                <w:szCs w:val="28"/>
              </w:rPr>
              <w:t>hythm and meter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E17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AD7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73364B4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CB8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E8F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3886" w14:textId="77777777" w:rsidR="007A15E6" w:rsidRPr="007A15E6" w:rsidRDefault="00590355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A. </w:t>
            </w: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E</w:t>
            </w:r>
            <w:r>
              <w:rPr>
                <w:rFonts w:eastAsia="Times New Roman"/>
                <w:sz w:val="28"/>
                <w:szCs w:val="28"/>
              </w:rPr>
              <w:t>lements of poetry</w:t>
            </w:r>
          </w:p>
        </w:tc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62F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        2. </w:t>
            </w:r>
            <w:r w:rsidRPr="007A15E6">
              <w:rPr>
                <w:rFonts w:eastAsia="Times New Roman"/>
                <w:sz w:val="28"/>
                <w:szCs w:val="28"/>
                <w:u w:val="single"/>
              </w:rPr>
              <w:t>S</w:t>
            </w:r>
            <w:r w:rsidRPr="007A15E6">
              <w:rPr>
                <w:rFonts w:eastAsia="Times New Roman"/>
                <w:sz w:val="28"/>
                <w:szCs w:val="28"/>
              </w:rPr>
              <w:t>ound devices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7CE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2A9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FB2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B34175D" w14:textId="77777777" w:rsidTr="00B83EF3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11F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78D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703F" w14:textId="77777777" w:rsidR="007A15E6" w:rsidRPr="007A15E6" w:rsidRDefault="00590355" w:rsidP="0059035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  <w:u w:val="single"/>
              </w:rPr>
              <w:t>R</w:t>
            </w:r>
            <w:r>
              <w:rPr>
                <w:rFonts w:eastAsia="Times New Roman"/>
                <w:sz w:val="28"/>
                <w:szCs w:val="28"/>
              </w:rPr>
              <w:t>hythm and meter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1E2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261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613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A12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C42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29D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6870F57E" w14:textId="77777777" w:rsidR="004C310D" w:rsidRPr="00E4365F" w:rsidRDefault="00E4365F" w:rsidP="00E4365F">
      <w:pPr>
        <w:ind w:left="105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E4365F">
        <w:rPr>
          <w:sz w:val="28"/>
          <w:szCs w:val="28"/>
        </w:rPr>
        <w:t xml:space="preserve">2   </w:t>
      </w:r>
      <w:r w:rsidRPr="00CB6134">
        <w:rPr>
          <w:color w:val="FF0000"/>
          <w:sz w:val="28"/>
          <w:szCs w:val="28"/>
          <w:u w:val="single"/>
        </w:rPr>
        <w:t>S</w:t>
      </w:r>
      <w:r w:rsidRPr="00E4365F">
        <w:rPr>
          <w:sz w:val="28"/>
          <w:szCs w:val="28"/>
        </w:rPr>
        <w:t>ound devices</w:t>
      </w:r>
      <w:r w:rsidR="004C310D" w:rsidRPr="00E4365F">
        <w:rPr>
          <w:sz w:val="28"/>
          <w:szCs w:val="28"/>
        </w:rPr>
        <w:br w:type="page"/>
      </w:r>
    </w:p>
    <w:tbl>
      <w:tblPr>
        <w:tblW w:w="10287" w:type="dxa"/>
        <w:tblInd w:w="93" w:type="dxa"/>
        <w:tblLook w:val="04A0" w:firstRow="1" w:lastRow="0" w:firstColumn="1" w:lastColumn="0" w:noHBand="0" w:noVBand="1"/>
      </w:tblPr>
      <w:tblGrid>
        <w:gridCol w:w="353"/>
        <w:gridCol w:w="1084"/>
        <w:gridCol w:w="1728"/>
        <w:gridCol w:w="709"/>
        <w:gridCol w:w="3390"/>
        <w:gridCol w:w="276"/>
        <w:gridCol w:w="868"/>
        <w:gridCol w:w="868"/>
        <w:gridCol w:w="1011"/>
      </w:tblGrid>
      <w:tr w:rsidR="007A15E6" w:rsidRPr="007A15E6" w14:paraId="053E6A3A" w14:textId="77777777" w:rsidTr="004C310D">
        <w:trPr>
          <w:trHeight w:val="375"/>
        </w:trPr>
        <w:tc>
          <w:tcPr>
            <w:tcW w:w="8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D12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Capitalization in Greetings and Closing of Letters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414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E32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3792E37" w14:textId="77777777" w:rsidTr="004C310D">
        <w:trPr>
          <w:trHeight w:val="600"/>
        </w:trPr>
        <w:tc>
          <w:tcPr>
            <w:tcW w:w="8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F8F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In the greeting of a letter, capitalize all the important words</w:t>
            </w:r>
            <w:r w:rsidR="00F85BA0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7AB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ADE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208E346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CFC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7F99" w14:textId="77777777" w:rsidR="00E1773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</w:t>
            </w:r>
          </w:p>
          <w:p w14:paraId="761CF1E9" w14:textId="77777777" w:rsidR="00E17736" w:rsidRDefault="00E1773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4F7975F9" w14:textId="77777777" w:rsidR="00E1773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</w:rPr>
              <w:t>D</w:t>
            </w:r>
            <w:r w:rsidRPr="007A15E6">
              <w:rPr>
                <w:rFonts w:eastAsia="Times New Roman"/>
                <w:sz w:val="28"/>
                <w:szCs w:val="28"/>
              </w:rPr>
              <w:t xml:space="preserve">ear Mr. Jones,  </w:t>
            </w:r>
          </w:p>
          <w:p w14:paraId="01AFB4E4" w14:textId="77777777" w:rsidR="00E17736" w:rsidRDefault="00E1773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4CBB43BA" w14:textId="77777777" w:rsidR="00E1773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</w:rPr>
              <w:t>D</w:t>
            </w:r>
            <w:r w:rsidRPr="007A15E6">
              <w:rPr>
                <w:rFonts w:eastAsia="Times New Roman"/>
                <w:sz w:val="28"/>
                <w:szCs w:val="28"/>
              </w:rPr>
              <w:t xml:space="preserve">ear 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S</w:t>
            </w:r>
            <w:r w:rsidRPr="007A15E6">
              <w:rPr>
                <w:rFonts w:eastAsia="Times New Roman"/>
                <w:sz w:val="28"/>
                <w:szCs w:val="28"/>
              </w:rPr>
              <w:t xml:space="preserve">ir,  </w:t>
            </w:r>
          </w:p>
          <w:p w14:paraId="4722198E" w14:textId="77777777" w:rsidR="00E17736" w:rsidRDefault="00E17736" w:rsidP="00E1773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023B250C" w14:textId="77777777" w:rsidR="007A15E6" w:rsidRPr="007A15E6" w:rsidRDefault="007A15E6" w:rsidP="00E1773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</w:rPr>
              <w:t>T</w:t>
            </w:r>
            <w:r w:rsidRPr="007A15E6">
              <w:rPr>
                <w:rFonts w:eastAsia="Times New Roman"/>
                <w:sz w:val="28"/>
                <w:szCs w:val="28"/>
              </w:rPr>
              <w:t xml:space="preserve">o 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W</w:t>
            </w:r>
            <w:r w:rsidRPr="007A15E6">
              <w:rPr>
                <w:rFonts w:eastAsia="Times New Roman"/>
                <w:sz w:val="28"/>
                <w:szCs w:val="28"/>
              </w:rPr>
              <w:t xml:space="preserve">hom 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I</w:t>
            </w:r>
            <w:r w:rsidRPr="007A15E6">
              <w:rPr>
                <w:rFonts w:eastAsia="Times New Roman"/>
                <w:sz w:val="28"/>
                <w:szCs w:val="28"/>
              </w:rPr>
              <w:t xml:space="preserve">t 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M</w:t>
            </w:r>
            <w:r w:rsidRPr="007A15E6">
              <w:rPr>
                <w:rFonts w:eastAsia="Times New Roman"/>
                <w:sz w:val="28"/>
                <w:szCs w:val="28"/>
              </w:rPr>
              <w:t xml:space="preserve">ay 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C</w:t>
            </w:r>
            <w:r w:rsidRPr="007A15E6">
              <w:rPr>
                <w:rFonts w:eastAsia="Times New Roman"/>
                <w:sz w:val="28"/>
                <w:szCs w:val="28"/>
              </w:rPr>
              <w:t>oncern</w:t>
            </w:r>
            <w:r w:rsidR="00E17736">
              <w:rPr>
                <w:rFonts w:eastAsia="Times New Roman"/>
                <w:sz w:val="28"/>
                <w:szCs w:val="28"/>
              </w:rPr>
              <w:t>:</w:t>
            </w:r>
          </w:p>
        </w:tc>
      </w:tr>
      <w:tr w:rsidR="007A15E6" w:rsidRPr="007A15E6" w14:paraId="36FFBE0E" w14:textId="77777777" w:rsidTr="004C310D">
        <w:trPr>
          <w:trHeight w:val="600"/>
        </w:trPr>
        <w:tc>
          <w:tcPr>
            <w:tcW w:w="8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CAD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In the closing of the letter, capitalize only the first word.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DBB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36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A70B0BE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F34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D778" w14:textId="77777777" w:rsidR="00E1773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</w:t>
            </w:r>
          </w:p>
          <w:p w14:paraId="288AF228" w14:textId="77777777" w:rsidR="00E17736" w:rsidRDefault="00E1773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7578C105" w14:textId="77777777" w:rsidR="00E1773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</w:rPr>
              <w:t>Y</w:t>
            </w:r>
            <w:r w:rsidRPr="007A15E6">
              <w:rPr>
                <w:rFonts w:eastAsia="Times New Roman"/>
                <w:sz w:val="28"/>
                <w:szCs w:val="28"/>
              </w:rPr>
              <w:t xml:space="preserve">ours truly,  </w:t>
            </w:r>
          </w:p>
          <w:p w14:paraId="3491CA83" w14:textId="77777777" w:rsidR="00E17736" w:rsidRDefault="00E1773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5812DA6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</w:rPr>
              <w:t>S</w:t>
            </w:r>
            <w:r w:rsidRPr="007A15E6">
              <w:rPr>
                <w:rFonts w:eastAsia="Times New Roman"/>
                <w:sz w:val="28"/>
                <w:szCs w:val="28"/>
              </w:rPr>
              <w:t>incerely yours,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9BC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129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F6A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0A26F9" w:rsidRPr="007A15E6" w14:paraId="5AF95103" w14:textId="77777777" w:rsidTr="004C310D">
        <w:trPr>
          <w:trHeight w:val="375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47A8" w14:textId="77777777" w:rsidR="004C310D" w:rsidRDefault="004C310D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07EE1AF" w14:textId="77777777" w:rsidR="004C310D" w:rsidRDefault="004C310D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6EA4AE6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 xml:space="preserve">Capitalizing Titles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3EE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A7B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E19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29B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179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BC7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A0AE0E5" w14:textId="77777777" w:rsidTr="004C310D">
        <w:trPr>
          <w:trHeight w:val="555"/>
        </w:trPr>
        <w:tc>
          <w:tcPr>
            <w:tcW w:w="10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D5E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Capitalize the first word, the last word, and all important words in titles.</w:t>
            </w:r>
          </w:p>
        </w:tc>
      </w:tr>
      <w:tr w:rsidR="007A15E6" w:rsidRPr="007A15E6" w14:paraId="7B89A8B6" w14:textId="77777777" w:rsidTr="004C310D">
        <w:trPr>
          <w:trHeight w:val="375"/>
        </w:trPr>
        <w:tc>
          <w:tcPr>
            <w:tcW w:w="9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7F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Do not capitalize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the, of, a, an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unless it is the </w:t>
            </w:r>
            <w:r w:rsidRPr="007A15E6">
              <w:rPr>
                <w:rFonts w:eastAsia="Times New Roman"/>
                <w:sz w:val="28"/>
                <w:szCs w:val="28"/>
                <w:u w:val="single"/>
              </w:rPr>
              <w:t>first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word in the title.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A8E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9973A75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3A5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F3FD" w14:textId="77777777" w:rsidR="00E17736" w:rsidRPr="00CB6134" w:rsidRDefault="00E1773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5F0C2486" w14:textId="77777777" w:rsidR="007A15E6" w:rsidRPr="00CB6134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B6134">
              <w:rPr>
                <w:rFonts w:eastAsia="Times New Roman"/>
                <w:sz w:val="28"/>
                <w:szCs w:val="28"/>
              </w:rPr>
              <w:t xml:space="preserve">Example: </w:t>
            </w:r>
            <w:r w:rsidRPr="00CB6134">
              <w:rPr>
                <w:rFonts w:eastAsia="Times New Roman"/>
                <w:i/>
                <w:color w:val="FF0000"/>
                <w:sz w:val="28"/>
                <w:szCs w:val="28"/>
              </w:rPr>
              <w:t>The Cat in the Hat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0CEE" w14:textId="77777777" w:rsidR="007A15E6" w:rsidRPr="00CB6134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080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372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9C4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309CF8F7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A5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8438" w14:textId="77777777" w:rsidR="007A15E6" w:rsidRPr="00CB6134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5446" w14:textId="77777777" w:rsidR="007A15E6" w:rsidRPr="00CB6134" w:rsidRDefault="00F852DE" w:rsidP="007A15E6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</w:rPr>
              <w:t>“</w:t>
            </w:r>
            <w:r w:rsidR="007A15E6" w:rsidRPr="00CB6134">
              <w:rPr>
                <w:rFonts w:eastAsia="Times New Roman"/>
                <w:color w:val="FF0000"/>
                <w:sz w:val="28"/>
                <w:szCs w:val="28"/>
              </w:rPr>
              <w:t>The Pledge of Allegiance</w:t>
            </w:r>
            <w:r w:rsidRPr="00CB6134">
              <w:rPr>
                <w:rFonts w:eastAsia="Times New Roman"/>
                <w:color w:val="FF0000"/>
                <w:sz w:val="28"/>
                <w:szCs w:val="28"/>
              </w:rPr>
              <w:t>”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EBE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DB0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7AC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6A56A12" w14:textId="77777777" w:rsidTr="004C310D">
        <w:trPr>
          <w:trHeight w:val="750"/>
        </w:trPr>
        <w:tc>
          <w:tcPr>
            <w:tcW w:w="10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D8F3" w14:textId="77777777" w:rsidR="004C310D" w:rsidRDefault="004C310D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51AA51C" w14:textId="77777777" w:rsidR="004C310D" w:rsidRDefault="004C310D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A3D244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Using End Marks (Periods, Question Marks, and Exclamation Points)</w:t>
            </w:r>
          </w:p>
        </w:tc>
      </w:tr>
      <w:tr w:rsidR="007A15E6" w:rsidRPr="007A15E6" w14:paraId="5AFC18CC" w14:textId="77777777" w:rsidTr="004C310D">
        <w:trPr>
          <w:trHeight w:val="615"/>
        </w:trPr>
        <w:tc>
          <w:tcPr>
            <w:tcW w:w="10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09D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 period at the end of a declarative sentence (something is declared).</w:t>
            </w:r>
          </w:p>
        </w:tc>
      </w:tr>
      <w:tr w:rsidR="007A15E6" w:rsidRPr="007A15E6" w14:paraId="1F954D83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38B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4621" w14:textId="77777777" w:rsidR="007A15E6" w:rsidRPr="00F852DE" w:rsidRDefault="007A15E6" w:rsidP="007A15E6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</w:rPr>
            </w:pPr>
            <w:r w:rsidRPr="00F852DE">
              <w:rPr>
                <w:rFonts w:eastAsia="Times New Roman"/>
                <w:color w:val="FF0000"/>
                <w:sz w:val="28"/>
                <w:szCs w:val="28"/>
              </w:rPr>
              <w:t>I like candy.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39A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8BF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A48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5C5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220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A88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F5B875C" w14:textId="77777777" w:rsidTr="004C310D">
        <w:trPr>
          <w:trHeight w:val="375"/>
        </w:trPr>
        <w:tc>
          <w:tcPr>
            <w:tcW w:w="10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67D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 question mark at the end of an interrogative sentence (an interrogation).</w:t>
            </w:r>
          </w:p>
        </w:tc>
      </w:tr>
      <w:tr w:rsidR="007A15E6" w:rsidRPr="007A15E6" w14:paraId="773425E2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AF9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CFAE" w14:textId="77777777" w:rsidR="007A15E6" w:rsidRPr="00CB6134" w:rsidRDefault="007A15E6" w:rsidP="007A15E6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</w:rPr>
              <w:t>Do you like candy, too?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488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9EA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8CE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9B3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4FC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22695441" w14:textId="77777777" w:rsidTr="004C310D">
        <w:trPr>
          <w:trHeight w:val="375"/>
        </w:trPr>
        <w:tc>
          <w:tcPr>
            <w:tcW w:w="10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4FD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an exclamation point at the end of an exclamatory sentence (exclaimed).</w:t>
            </w:r>
          </w:p>
        </w:tc>
      </w:tr>
      <w:tr w:rsidR="007A15E6" w:rsidRPr="007A15E6" w14:paraId="786410E3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0C1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BD53" w14:textId="77777777" w:rsidR="007A15E6" w:rsidRPr="00CB6134" w:rsidRDefault="007A15E6" w:rsidP="007A15E6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</w:rPr>
              <w:t>Yes! I love candy!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F35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B4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EDD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B7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80C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86221D7" w14:textId="77777777" w:rsidTr="004C310D">
        <w:trPr>
          <w:trHeight w:val="375"/>
        </w:trPr>
        <w:tc>
          <w:tcPr>
            <w:tcW w:w="10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BB3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 period at the end of an imperative sentence (imperials are kings and</w:t>
            </w:r>
          </w:p>
        </w:tc>
      </w:tr>
      <w:tr w:rsidR="007A15E6" w:rsidRPr="007A15E6" w14:paraId="5FAB1CFF" w14:textId="77777777" w:rsidTr="004C310D">
        <w:trPr>
          <w:trHeight w:val="375"/>
        </w:trPr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032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queens -- they can give orders)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DFE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022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465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353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CAE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9CF0684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4B3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2C83" w14:textId="77777777" w:rsidR="007A15E6" w:rsidRPr="00CB6134" w:rsidRDefault="007A15E6" w:rsidP="007A15E6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</w:rPr>
            </w:pPr>
            <w:r w:rsidRPr="00CB6134">
              <w:rPr>
                <w:rFonts w:eastAsia="Times New Roman"/>
                <w:color w:val="FF0000"/>
                <w:sz w:val="28"/>
                <w:szCs w:val="28"/>
              </w:rPr>
              <w:t>Do not eat candy before your dinner.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972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71E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7FF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08EC084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EEA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BB2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FD5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5D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103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B5C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317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B03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101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F7C4039" w14:textId="77777777" w:rsidR="004C310D" w:rsidRDefault="004C310D">
      <w:r>
        <w:br w:type="page"/>
      </w:r>
    </w:p>
    <w:tbl>
      <w:tblPr>
        <w:tblW w:w="10778" w:type="dxa"/>
        <w:tblInd w:w="93" w:type="dxa"/>
        <w:tblLook w:val="04A0" w:firstRow="1" w:lastRow="0" w:firstColumn="1" w:lastColumn="0" w:noHBand="0" w:noVBand="1"/>
      </w:tblPr>
      <w:tblGrid>
        <w:gridCol w:w="353"/>
        <w:gridCol w:w="1084"/>
        <w:gridCol w:w="288"/>
        <w:gridCol w:w="1440"/>
        <w:gridCol w:w="288"/>
        <w:gridCol w:w="421"/>
        <w:gridCol w:w="288"/>
        <w:gridCol w:w="3102"/>
        <w:gridCol w:w="276"/>
        <w:gridCol w:w="215"/>
        <w:gridCol w:w="276"/>
        <w:gridCol w:w="377"/>
        <w:gridCol w:w="491"/>
        <w:gridCol w:w="377"/>
        <w:gridCol w:w="491"/>
        <w:gridCol w:w="520"/>
        <w:gridCol w:w="491"/>
      </w:tblGrid>
      <w:tr w:rsidR="000A26F9" w:rsidRPr="007A15E6" w14:paraId="0A43FF74" w14:textId="77777777" w:rsidTr="004C310D">
        <w:trPr>
          <w:gridAfter w:val="1"/>
          <w:wAfter w:w="491" w:type="dxa"/>
          <w:trHeight w:val="375"/>
        </w:trPr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B45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Using Commas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F0C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0DC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04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BB1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CEB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7A1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13B09D7" w14:textId="77777777" w:rsidTr="004C310D">
        <w:trPr>
          <w:gridAfter w:val="1"/>
          <w:wAfter w:w="491" w:type="dxa"/>
          <w:trHeight w:val="555"/>
        </w:trPr>
        <w:tc>
          <w:tcPr>
            <w:tcW w:w="92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CDF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Commas are used to separate ideas in compound sentences.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923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25B91DB6" w14:textId="77777777" w:rsidTr="004C310D">
        <w:trPr>
          <w:gridAfter w:val="1"/>
          <w:wAfter w:w="491" w:type="dxa"/>
          <w:trHeight w:val="555"/>
        </w:trPr>
        <w:tc>
          <w:tcPr>
            <w:tcW w:w="92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706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Use a comma before the conjunction in a compound sentence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A79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3A45452" w14:textId="77777777" w:rsidTr="004C310D">
        <w:trPr>
          <w:gridAfter w:val="1"/>
          <w:wAfter w:w="491" w:type="dxa"/>
          <w:trHeight w:val="375"/>
        </w:trPr>
        <w:tc>
          <w:tcPr>
            <w:tcW w:w="3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834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(and, but, for, nor, or, so, yet</w:t>
            </w:r>
            <w:r w:rsidRPr="007A15E6">
              <w:rPr>
                <w:rFonts w:eastAsia="Times New Roman"/>
                <w:sz w:val="28"/>
                <w:szCs w:val="28"/>
              </w:rPr>
              <w:t>).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B1B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073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5A6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A72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B5D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0361EAA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7A2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8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CBA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It was a long day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>, but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we learned many things.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F3A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759031A" w14:textId="77777777" w:rsidTr="004C310D">
        <w:trPr>
          <w:gridAfter w:val="1"/>
          <w:wAfter w:w="491" w:type="dxa"/>
          <w:trHeight w:val="690"/>
        </w:trPr>
        <w:tc>
          <w:tcPr>
            <w:tcW w:w="92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473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Commas are used after each item in a series except the last one.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9CB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B004E64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E89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8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0B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I like red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C66C4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7A15E6">
              <w:rPr>
                <w:rFonts w:eastAsia="Times New Roman"/>
                <w:sz w:val="28"/>
                <w:szCs w:val="28"/>
              </w:rPr>
              <w:t>orange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blue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C66C4"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r w:rsidRPr="007A15E6">
              <w:rPr>
                <w:rFonts w:eastAsia="Times New Roman"/>
                <w:sz w:val="28"/>
                <w:szCs w:val="28"/>
              </w:rPr>
              <w:t>and green crayons.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7E6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62E8F20" w14:textId="77777777" w:rsidTr="004C310D">
        <w:trPr>
          <w:gridAfter w:val="1"/>
          <w:wAfter w:w="491" w:type="dxa"/>
          <w:trHeight w:val="675"/>
        </w:trPr>
        <w:tc>
          <w:tcPr>
            <w:tcW w:w="102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358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Commas are used to set off introductory elements, interrupters, nouns of</w:t>
            </w:r>
          </w:p>
        </w:tc>
      </w:tr>
      <w:tr w:rsidR="007A15E6" w:rsidRPr="007A15E6" w14:paraId="4C4C7216" w14:textId="77777777" w:rsidTr="004C310D">
        <w:trPr>
          <w:gridAfter w:val="1"/>
          <w:wAfter w:w="491" w:type="dxa"/>
          <w:trHeight w:val="375"/>
        </w:trPr>
        <w:tc>
          <w:tcPr>
            <w:tcW w:w="3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ADF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direct address, and appositives.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D9C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D3E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181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1BD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613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3D85F60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A3B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8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6DC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Introductory elements: </w:t>
            </w:r>
            <w:r w:rsidRPr="007C66C4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>Yes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rain is forecast again.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592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787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5C201DF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CB6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0D0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955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3BB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C66C4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>Carrying my umbrella,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I am ready for the day.</w:t>
            </w:r>
          </w:p>
        </w:tc>
      </w:tr>
      <w:tr w:rsidR="007A15E6" w:rsidRPr="007A15E6" w14:paraId="3BBF73E6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723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8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CC1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Interrupters: It could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C66C4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 xml:space="preserve"> however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clear up tomorrow.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809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0E41F31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18F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AB5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944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Clear skies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, </w:t>
            </w:r>
            <w:r w:rsidRPr="007C66C4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>instead of clouds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will be a welcome sight.</w:t>
            </w:r>
          </w:p>
        </w:tc>
      </w:tr>
      <w:tr w:rsidR="007A15E6" w:rsidRPr="007A15E6" w14:paraId="6CA609D6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971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8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CDD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Nouns of direct address: </w:t>
            </w:r>
            <w:r w:rsidRPr="007C66C4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>John,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will you go with me?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5B4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4CD27D8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3C6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C17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8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ED7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We will go now</w:t>
            </w:r>
            <w:r w:rsidRPr="007C66C4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>, John,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but we'll return later.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807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7AD8B1C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7D8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8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B21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Appositives: Mr. Smith</w:t>
            </w:r>
            <w:r w:rsidRPr="007C66C4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>, my math teacher,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r w:rsidRPr="007A15E6">
              <w:rPr>
                <w:rFonts w:eastAsia="Times New Roman"/>
                <w:sz w:val="28"/>
                <w:szCs w:val="28"/>
              </w:rPr>
              <w:t>is in room 3.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9EA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5590D4A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9E7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223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8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54A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Aunt Sally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, </w:t>
            </w:r>
            <w:r w:rsidRPr="007C66C4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>my favorite aunt</w:t>
            </w:r>
            <w:r w:rsidRPr="007C66C4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is visiting tomorrow.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294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CF7E1D1" w14:textId="77777777" w:rsidTr="004C310D">
        <w:trPr>
          <w:gridAfter w:val="1"/>
          <w:wAfter w:w="491" w:type="dxa"/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A5D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  <w:tc>
          <w:tcPr>
            <w:tcW w:w="99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769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Appositives positively identify the preceding noun in the sentence.</w:t>
            </w:r>
          </w:p>
        </w:tc>
      </w:tr>
      <w:tr w:rsidR="007A15E6" w:rsidRPr="007A15E6" w14:paraId="1F741B65" w14:textId="77777777" w:rsidTr="004C310D">
        <w:trPr>
          <w:trHeight w:val="375"/>
        </w:trPr>
        <w:tc>
          <w:tcPr>
            <w:tcW w:w="8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C9BF" w14:textId="77777777" w:rsidR="004C310D" w:rsidRDefault="004C310D" w:rsidP="004C310D">
            <w:pPr>
              <w:spacing w:after="0" w:line="240" w:lineRule="auto"/>
            </w:pPr>
            <w:r>
              <w:br w:type="page"/>
            </w:r>
            <w:r>
              <w:br w:type="page"/>
            </w:r>
          </w:p>
          <w:p w14:paraId="12AE6E6B" w14:textId="77777777" w:rsidR="004C310D" w:rsidRDefault="004C310D" w:rsidP="004C310D">
            <w:pPr>
              <w:spacing w:after="0" w:line="240" w:lineRule="auto"/>
            </w:pPr>
          </w:p>
          <w:p w14:paraId="48CEC408" w14:textId="77777777" w:rsidR="004C310D" w:rsidRDefault="004C310D" w:rsidP="004C310D">
            <w:pPr>
              <w:spacing w:after="0" w:line="240" w:lineRule="auto"/>
            </w:pPr>
          </w:p>
          <w:p w14:paraId="3F43337C" w14:textId="77777777" w:rsidR="007A15E6" w:rsidRPr="007A15E6" w:rsidRDefault="007A15E6" w:rsidP="004C310D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Using Semicolons, Colons, and Hyphens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E7F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2F3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437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2A281974" w14:textId="77777777" w:rsidTr="004C310D">
        <w:trPr>
          <w:trHeight w:val="615"/>
        </w:trPr>
        <w:tc>
          <w:tcPr>
            <w:tcW w:w="10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C74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Use a semicolon (;) to separate parts of a compound sentence. Delete the </w:t>
            </w:r>
          </w:p>
        </w:tc>
      </w:tr>
      <w:tr w:rsidR="007A15E6" w:rsidRPr="007A15E6" w14:paraId="47C499B3" w14:textId="77777777" w:rsidTr="004C310D">
        <w:trPr>
          <w:trHeight w:val="375"/>
        </w:trPr>
        <w:tc>
          <w:tcPr>
            <w:tcW w:w="10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2EE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conjunction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and</w:t>
            </w:r>
            <w:r w:rsidRPr="007A15E6">
              <w:rPr>
                <w:rFonts w:eastAsia="Times New Roman"/>
                <w:sz w:val="28"/>
                <w:szCs w:val="28"/>
              </w:rPr>
              <w:t>, but you may keep other conjunctions and interrupters.</w:t>
            </w:r>
          </w:p>
        </w:tc>
      </w:tr>
      <w:tr w:rsidR="007A15E6" w:rsidRPr="007A15E6" w14:paraId="22A19FBA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3CB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5C3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Mrs. Smith loves to bake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, </w:t>
            </w:r>
            <w:r w:rsidRPr="00C72A89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>and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she always has a full</w:t>
            </w:r>
          </w:p>
        </w:tc>
      </w:tr>
      <w:tr w:rsidR="007A15E6" w:rsidRPr="007A15E6" w14:paraId="2C85E3CD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56F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65F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2B2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cookie jar.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8A7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920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443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1A7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322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7B938B5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FCF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C91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ACB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Mrs. Smith loves to bake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;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she always has a full cookie jar.</w:t>
            </w:r>
          </w:p>
        </w:tc>
      </w:tr>
      <w:tr w:rsidR="007A15E6" w:rsidRPr="007A15E6" w14:paraId="004B2CA9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492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48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179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Mrs. Smith loves to bake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, but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she needs to watch her weight.</w:t>
            </w:r>
          </w:p>
        </w:tc>
      </w:tr>
      <w:tr w:rsidR="007A15E6" w:rsidRPr="007A15E6" w14:paraId="393659BC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031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964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BD0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Mrs. Smith loves to bake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;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but she needs to watch her weight.</w:t>
            </w:r>
          </w:p>
        </w:tc>
      </w:tr>
      <w:tr w:rsidR="007A15E6" w:rsidRPr="007A15E6" w14:paraId="44D39C77" w14:textId="77777777" w:rsidTr="004C310D">
        <w:trPr>
          <w:trHeight w:val="720"/>
        </w:trPr>
        <w:tc>
          <w:tcPr>
            <w:tcW w:w="10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50F1" w14:textId="77777777" w:rsidR="004C310D" w:rsidRDefault="004C310D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00B730FB" w14:textId="77777777" w:rsidR="004C310D" w:rsidRDefault="004C310D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0EDEB161" w14:textId="77777777" w:rsidR="004C310D" w:rsidRDefault="004C310D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10477F74" w14:textId="77777777" w:rsidR="004C310D" w:rsidRDefault="004C310D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21F14060" w14:textId="77777777" w:rsidR="004C310D" w:rsidRDefault="004C310D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3F3F59AF" w14:textId="77777777" w:rsidR="004C310D" w:rsidRDefault="004C310D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7C60769C" w14:textId="77777777" w:rsidR="004C310D" w:rsidRDefault="004C310D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1BB333B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lastRenderedPageBreak/>
              <w:t>Use a semicolon to join two separate sentences into one sentence, as long as</w:t>
            </w:r>
          </w:p>
        </w:tc>
      </w:tr>
      <w:tr w:rsidR="007A15E6" w:rsidRPr="007A15E6" w14:paraId="0615508D" w14:textId="77777777" w:rsidTr="004C310D">
        <w:trPr>
          <w:trHeight w:val="375"/>
        </w:trPr>
        <w:tc>
          <w:tcPr>
            <w:tcW w:w="7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68C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lastRenderedPageBreak/>
              <w:t>the two sentences are closely related.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9B8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09F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680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DAE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467BC53C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E94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D0D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Fishing is a sport. It can also be a job.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7FD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875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0A4F1C6F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43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6E8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A44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Fishing is a sport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;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it can also be a job.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22D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AE0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60A7E00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7E0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AD9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214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27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B19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9A7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BD8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01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7C7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AA09B31" w14:textId="77777777" w:rsidTr="004C310D">
        <w:trPr>
          <w:trHeight w:val="375"/>
        </w:trPr>
        <w:tc>
          <w:tcPr>
            <w:tcW w:w="10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BC9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 semicolon to separate items in a series that are already punctuated</w:t>
            </w:r>
          </w:p>
        </w:tc>
      </w:tr>
      <w:tr w:rsidR="007A15E6" w:rsidRPr="007A15E6" w14:paraId="6C373DDA" w14:textId="77777777" w:rsidTr="004C310D">
        <w:trPr>
          <w:trHeight w:val="375"/>
        </w:trPr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7D92" w14:textId="77777777" w:rsidR="007A15E6" w:rsidRPr="007A15E6" w:rsidRDefault="007A15E6" w:rsidP="004C310D">
            <w:pPr>
              <w:spacing w:after="0" w:line="240" w:lineRule="auto"/>
              <w:ind w:right="-306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with commas.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0A8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AC1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067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D27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C5A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11E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A50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B83F0EB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54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78E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I love bacon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lettuce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,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and tomato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;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bologna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;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and ham</w:t>
            </w:r>
          </w:p>
        </w:tc>
      </w:tr>
      <w:tr w:rsidR="007A15E6" w:rsidRPr="007A15E6" w14:paraId="72ADF4A6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328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36A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040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sandwiches.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465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8FB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1F9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DCD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37C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78430AA5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891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990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C4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7E8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3 types of sandwiches mentioned: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1C5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7AE8AE6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625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5E8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4B9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C51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9FA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bacon, lettuce, and tomato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A30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0D01232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671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509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E21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035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2EA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bologna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18E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23B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521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48CAB04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CE9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938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9AF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491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540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ham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1B0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EC3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639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18C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B2C2028" w14:textId="77777777" w:rsidTr="004C310D">
        <w:trPr>
          <w:trHeight w:val="48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83A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922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Since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bacon, lettuce</w:t>
            </w:r>
            <w:r w:rsidRPr="007A15E6">
              <w:rPr>
                <w:rFonts w:eastAsia="Times New Roman"/>
                <w:sz w:val="28"/>
                <w:szCs w:val="28"/>
              </w:rPr>
              <w:t xml:space="preserve">, and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tomato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are already separated by commas,</w:t>
            </w:r>
          </w:p>
        </w:tc>
      </w:tr>
      <w:tr w:rsidR="007A15E6" w:rsidRPr="007A15E6" w14:paraId="262627BD" w14:textId="77777777" w:rsidTr="004C310D">
        <w:trPr>
          <w:trHeight w:val="375"/>
        </w:trPr>
        <w:tc>
          <w:tcPr>
            <w:tcW w:w="10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777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 the series of 3 types of sandwiches must be separated by semicolons.</w:t>
            </w:r>
          </w:p>
        </w:tc>
      </w:tr>
      <w:tr w:rsidR="007A15E6" w:rsidRPr="007A15E6" w14:paraId="49350B06" w14:textId="77777777" w:rsidTr="004C310D">
        <w:trPr>
          <w:trHeight w:val="660"/>
        </w:trPr>
        <w:tc>
          <w:tcPr>
            <w:tcW w:w="107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3BC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 colon (:) to introduce or draw attention to information that follows.</w:t>
            </w:r>
          </w:p>
        </w:tc>
      </w:tr>
      <w:tr w:rsidR="007A15E6" w:rsidRPr="007A15E6" w14:paraId="4A4AED5B" w14:textId="77777777" w:rsidTr="004C310D">
        <w:trPr>
          <w:trHeight w:val="390"/>
        </w:trPr>
        <w:tc>
          <w:tcPr>
            <w:tcW w:w="7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B4D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 colon to introduce a list of things.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061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F7A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431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DA9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6D860A10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AB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864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Here are the supplies I need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: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pencil, paper, and ruler.</w:t>
            </w:r>
          </w:p>
        </w:tc>
      </w:tr>
      <w:tr w:rsidR="007A15E6" w:rsidRPr="007A15E6" w14:paraId="685CDC4D" w14:textId="77777777" w:rsidTr="004C310D">
        <w:trPr>
          <w:trHeight w:val="660"/>
        </w:trPr>
        <w:tc>
          <w:tcPr>
            <w:tcW w:w="8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F17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 colon after the greeting in a business letter.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1A3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0AA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0A6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37957A4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549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A7F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          Dear Sir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: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      To Whom It May Concern</w:t>
            </w:r>
            <w:r w:rsidRPr="00C72A89">
              <w:rPr>
                <w:rFonts w:eastAsia="Times New Roman"/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403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93747D2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FF2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529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DD98" w14:textId="77777777" w:rsidR="007A15E6" w:rsidRPr="007A15E6" w:rsidRDefault="007A15E6" w:rsidP="007A1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E44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BD1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8C1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664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68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891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1D79C285" w14:textId="77777777" w:rsidTr="004C310D">
        <w:trPr>
          <w:trHeight w:val="375"/>
        </w:trPr>
        <w:tc>
          <w:tcPr>
            <w:tcW w:w="88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FE8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 hyphen (-)to divide a word at the end of a line.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816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056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E7443D1" w14:textId="77777777" w:rsidTr="004C310D">
        <w:trPr>
          <w:trHeight w:val="375"/>
        </w:trPr>
        <w:tc>
          <w:tcPr>
            <w:tcW w:w="7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1F1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Never divide a one-syllable word!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86B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717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277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B0A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E3AFD9B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B5D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D2C0" w14:textId="77777777" w:rsidR="007A15E6" w:rsidRPr="007A15E6" w:rsidRDefault="007A15E6" w:rsidP="004C310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  The Religion les</w:t>
            </w:r>
            <w:r w:rsidR="004C310D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E61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The Religion lesson began today.</w:t>
            </w:r>
          </w:p>
        </w:tc>
      </w:tr>
      <w:tr w:rsidR="007A15E6" w:rsidRPr="007A15E6" w14:paraId="1DDF9B57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FE9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0A0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39B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son began today.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B12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A7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EA8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0B7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3D95F43" w14:textId="77777777" w:rsidTr="004C310D">
        <w:trPr>
          <w:trHeight w:val="690"/>
        </w:trPr>
        <w:tc>
          <w:tcPr>
            <w:tcW w:w="97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1A8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Use a hyphen in compound numbers from twenty-one through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1A5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5BCD52C" w14:textId="77777777" w:rsidTr="004C310D">
        <w:trPr>
          <w:trHeight w:val="375"/>
        </w:trPr>
        <w:tc>
          <w:tcPr>
            <w:tcW w:w="97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574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ninety-nine and in fractions.   </w:t>
            </w:r>
            <w:r w:rsidRPr="00C72A89">
              <w:rPr>
                <w:rFonts w:eastAsia="Times New Roman"/>
                <w:color w:val="FF0000"/>
                <w:sz w:val="28"/>
                <w:szCs w:val="28"/>
              </w:rPr>
              <w:t>two-thirds majority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  </w:t>
            </w:r>
            <w:r w:rsidRPr="00C72A89">
              <w:rPr>
                <w:rFonts w:eastAsia="Times New Roman"/>
                <w:color w:val="FF0000"/>
                <w:sz w:val="28"/>
                <w:szCs w:val="28"/>
              </w:rPr>
              <w:t>thirty-five pages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BCC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84AC495" w14:textId="77777777" w:rsidR="004C310D" w:rsidRDefault="004C310D">
      <w:r>
        <w:br w:type="page"/>
      </w:r>
    </w:p>
    <w:tbl>
      <w:tblPr>
        <w:tblW w:w="10778" w:type="dxa"/>
        <w:tblInd w:w="93" w:type="dxa"/>
        <w:tblLook w:val="04A0" w:firstRow="1" w:lastRow="0" w:firstColumn="1" w:lastColumn="0" w:noHBand="0" w:noVBand="1"/>
      </w:tblPr>
      <w:tblGrid>
        <w:gridCol w:w="353"/>
        <w:gridCol w:w="1372"/>
        <w:gridCol w:w="198"/>
        <w:gridCol w:w="1530"/>
        <w:gridCol w:w="709"/>
        <w:gridCol w:w="3593"/>
        <w:gridCol w:w="276"/>
        <w:gridCol w:w="868"/>
        <w:gridCol w:w="868"/>
        <w:gridCol w:w="1011"/>
      </w:tblGrid>
      <w:tr w:rsidR="000A26F9" w:rsidRPr="007A15E6" w14:paraId="7A63D588" w14:textId="77777777" w:rsidTr="004C310D">
        <w:trPr>
          <w:trHeight w:val="375"/>
        </w:trPr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92E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7A15E6">
              <w:rPr>
                <w:rFonts w:eastAsia="Times New Roman"/>
                <w:b/>
                <w:bCs/>
                <w:sz w:val="28"/>
                <w:szCs w:val="28"/>
              </w:rPr>
              <w:t>Using Apostrophes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445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AB3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79D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6E1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18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3E5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4389236D" w14:textId="77777777" w:rsidTr="004C310D">
        <w:trPr>
          <w:trHeight w:val="555"/>
        </w:trPr>
        <w:tc>
          <w:tcPr>
            <w:tcW w:w="7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CB6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apostrophe to indicate possession.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FD3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EA9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905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624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2C0A0A4D" w14:textId="77777777" w:rsidTr="004C310D">
        <w:trPr>
          <w:trHeight w:val="645"/>
        </w:trPr>
        <w:tc>
          <w:tcPr>
            <w:tcW w:w="10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E54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The possessive form of a noun indicated that the person named owns </w:t>
            </w:r>
          </w:p>
        </w:tc>
      </w:tr>
      <w:tr w:rsidR="000A26F9" w:rsidRPr="007A15E6" w14:paraId="1A843968" w14:textId="77777777" w:rsidTr="004C310D">
        <w:trPr>
          <w:trHeight w:val="375"/>
        </w:trPr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F68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or possesses something.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689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4B7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EF4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353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3DF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767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70D0378C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3C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F68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9F5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AD1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E37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24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E91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239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65C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28C85ED" w14:textId="77777777" w:rsidTr="004C310D">
        <w:trPr>
          <w:trHeight w:val="375"/>
        </w:trPr>
        <w:tc>
          <w:tcPr>
            <w:tcW w:w="10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DA0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To form the possessive of a singular noun (even if it ends in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s)</w:t>
            </w:r>
            <w:r w:rsidRPr="007A15E6">
              <w:rPr>
                <w:rFonts w:eastAsia="Times New Roman"/>
                <w:sz w:val="28"/>
                <w:szCs w:val="28"/>
              </w:rPr>
              <w:t xml:space="preserve">,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add 's</w:t>
            </w:r>
          </w:p>
        </w:tc>
      </w:tr>
      <w:tr w:rsidR="004C310D" w:rsidRPr="007A15E6" w14:paraId="7169186D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BC4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A7D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</w:t>
            </w:r>
          </w:p>
        </w:tc>
        <w:tc>
          <w:tcPr>
            <w:tcW w:w="5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B7D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the hand of Jesus = </w:t>
            </w:r>
            <w:r w:rsidRPr="00C72A89">
              <w:rPr>
                <w:rFonts w:eastAsia="Times New Roman"/>
                <w:color w:val="FF0000"/>
                <w:sz w:val="28"/>
                <w:szCs w:val="28"/>
              </w:rPr>
              <w:t>Jesus's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hand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EA7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503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5DC66B5D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096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AAC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544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2CA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the book of Mrs. Jones = </w:t>
            </w:r>
            <w:r w:rsidRPr="00C72A89">
              <w:rPr>
                <w:rFonts w:eastAsia="Times New Roman"/>
                <w:color w:val="FF0000"/>
                <w:sz w:val="28"/>
                <w:szCs w:val="28"/>
              </w:rPr>
              <w:t>Mrs. Jones's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book</w:t>
            </w:r>
          </w:p>
        </w:tc>
      </w:tr>
      <w:tr w:rsidR="007A15E6" w:rsidRPr="007A15E6" w14:paraId="3DD6682F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C2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120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07F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4BA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the tail of the cat = the </w:t>
            </w:r>
            <w:r w:rsidRPr="00C72A89">
              <w:rPr>
                <w:rFonts w:eastAsia="Times New Roman"/>
                <w:color w:val="FF0000"/>
                <w:sz w:val="28"/>
                <w:szCs w:val="28"/>
              </w:rPr>
              <w:t xml:space="preserve">cat's </w:t>
            </w:r>
            <w:r w:rsidRPr="007A15E6">
              <w:rPr>
                <w:rFonts w:eastAsia="Times New Roman"/>
                <w:sz w:val="28"/>
                <w:szCs w:val="28"/>
              </w:rPr>
              <w:t>tail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ECA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C7B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8D422E2" w14:textId="77777777" w:rsidTr="004C310D">
        <w:trPr>
          <w:trHeight w:val="495"/>
        </w:trPr>
        <w:tc>
          <w:tcPr>
            <w:tcW w:w="97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AF7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To form the possessive of a plural noun that ends in s, add only an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1A4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348C0388" w14:textId="77777777" w:rsidTr="004C310D">
        <w:trPr>
          <w:trHeight w:val="375"/>
        </w:trPr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131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apostrophe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A4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C47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905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8A1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58A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24D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E11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49F432A5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44C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A3D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Example: </w:t>
            </w:r>
          </w:p>
        </w:tc>
        <w:tc>
          <w:tcPr>
            <w:tcW w:w="6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2F2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the books of the girls = the </w:t>
            </w:r>
            <w:r w:rsidRPr="00C72A89">
              <w:rPr>
                <w:rFonts w:eastAsia="Times New Roman"/>
                <w:color w:val="FF0000"/>
                <w:sz w:val="28"/>
                <w:szCs w:val="28"/>
              </w:rPr>
              <w:t>girls'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books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6A1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5720FF86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B25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A71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EDA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417C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the cages of the animals = the </w:t>
            </w:r>
            <w:r w:rsidRPr="00C72A89">
              <w:rPr>
                <w:rFonts w:eastAsia="Times New Roman"/>
                <w:color w:val="FF0000"/>
                <w:sz w:val="28"/>
                <w:szCs w:val="28"/>
              </w:rPr>
              <w:t xml:space="preserve">animals' </w:t>
            </w:r>
            <w:r w:rsidRPr="007A15E6">
              <w:rPr>
                <w:rFonts w:eastAsia="Times New Roman"/>
                <w:sz w:val="28"/>
                <w:szCs w:val="28"/>
              </w:rPr>
              <w:t>cages</w:t>
            </w:r>
          </w:p>
        </w:tc>
      </w:tr>
      <w:tr w:rsidR="007A15E6" w:rsidRPr="007A15E6" w14:paraId="5E883925" w14:textId="77777777" w:rsidTr="004C310D">
        <w:trPr>
          <w:trHeight w:val="480"/>
        </w:trPr>
        <w:tc>
          <w:tcPr>
            <w:tcW w:w="10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8A7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To form the possessive of a plural noun that does not end in </w:t>
            </w:r>
            <w:r w:rsidRPr="007A15E6">
              <w:rPr>
                <w:rFonts w:eastAsia="Times New Roman"/>
                <w:i/>
                <w:iCs/>
                <w:sz w:val="28"/>
                <w:szCs w:val="28"/>
              </w:rPr>
              <w:t>s, add 's</w:t>
            </w:r>
          </w:p>
        </w:tc>
      </w:tr>
      <w:tr w:rsidR="004C310D" w:rsidRPr="007A15E6" w14:paraId="752C136F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1D9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882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</w:t>
            </w:r>
          </w:p>
        </w:tc>
        <w:tc>
          <w:tcPr>
            <w:tcW w:w="5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8A98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the hats of the men = </w:t>
            </w:r>
            <w:r w:rsidRPr="00C72A89">
              <w:rPr>
                <w:rFonts w:eastAsia="Times New Roman"/>
                <w:color w:val="FF0000"/>
                <w:sz w:val="28"/>
                <w:szCs w:val="28"/>
              </w:rPr>
              <w:t>men's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hats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C801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9F9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7AE903F7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704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1D7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8D7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A2B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 xml:space="preserve">the books of the children = </w:t>
            </w:r>
            <w:r w:rsidRPr="00C72A89">
              <w:rPr>
                <w:rFonts w:eastAsia="Times New Roman"/>
                <w:color w:val="FF0000"/>
                <w:sz w:val="28"/>
                <w:szCs w:val="28"/>
              </w:rPr>
              <w:t>children's</w:t>
            </w:r>
            <w:r w:rsidRPr="007A15E6">
              <w:rPr>
                <w:rFonts w:eastAsia="Times New Roman"/>
                <w:sz w:val="28"/>
                <w:szCs w:val="28"/>
              </w:rPr>
              <w:t xml:space="preserve"> books</w:t>
            </w:r>
          </w:p>
        </w:tc>
      </w:tr>
      <w:tr w:rsidR="007A15E6" w:rsidRPr="007A15E6" w14:paraId="28C1A9BE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064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B84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DB9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6C3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932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1D74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F1D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758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093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091E5718" w14:textId="77777777" w:rsidTr="004C310D">
        <w:trPr>
          <w:trHeight w:val="375"/>
        </w:trPr>
        <w:tc>
          <w:tcPr>
            <w:tcW w:w="97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AB0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Use apostrophes to show where letters are omitted in a contraction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E11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C310D" w:rsidRPr="007A15E6" w14:paraId="4E50F3AF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E83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790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Example: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C79B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could not = couldn't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326A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was not = wasn't</w:t>
            </w:r>
          </w:p>
        </w:tc>
      </w:tr>
      <w:tr w:rsidR="007A15E6" w:rsidRPr="007A15E6" w14:paraId="5723862C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5F10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9E2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715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3C3F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would not = wouldn't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EE1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we will = we'll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B55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A15E6" w:rsidRPr="007A15E6" w14:paraId="5BCD804D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F5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CF8E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6836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8933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I would = I'd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627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2927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they will = they'll</w:t>
            </w:r>
          </w:p>
        </w:tc>
      </w:tr>
      <w:tr w:rsidR="007A15E6" w:rsidRPr="007A15E6" w14:paraId="5C1B319B" w14:textId="77777777" w:rsidTr="004C310D">
        <w:trPr>
          <w:trHeight w:val="37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009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4292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D159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3C45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where is = where's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DCF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A15E6">
              <w:rPr>
                <w:rFonts w:eastAsia="Times New Roman"/>
                <w:sz w:val="28"/>
                <w:szCs w:val="28"/>
              </w:rPr>
              <w:t>it is = it's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990D" w14:textId="77777777" w:rsidR="007A15E6" w:rsidRPr="007A15E6" w:rsidRDefault="007A15E6" w:rsidP="007A15E6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A4AF5C1" w14:textId="77777777" w:rsidR="005F4FF9" w:rsidRDefault="005F4FF9"/>
    <w:sectPr w:rsidR="005F4FF9" w:rsidSect="004C310D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C17E5"/>
    <w:multiLevelType w:val="hybridMultilevel"/>
    <w:tmpl w:val="ADCAB4FE"/>
    <w:lvl w:ilvl="0" w:tplc="879AC2D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7EFE17DC"/>
    <w:multiLevelType w:val="hybridMultilevel"/>
    <w:tmpl w:val="2F7AD714"/>
    <w:lvl w:ilvl="0" w:tplc="EBF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5E6"/>
    <w:rsid w:val="000A26F9"/>
    <w:rsid w:val="004C310D"/>
    <w:rsid w:val="00590355"/>
    <w:rsid w:val="005F4FF9"/>
    <w:rsid w:val="00646DF5"/>
    <w:rsid w:val="007A15E6"/>
    <w:rsid w:val="007C66C4"/>
    <w:rsid w:val="009C14F3"/>
    <w:rsid w:val="00B83EF3"/>
    <w:rsid w:val="00C1289C"/>
    <w:rsid w:val="00C72A89"/>
    <w:rsid w:val="00CB6134"/>
    <w:rsid w:val="00E17736"/>
    <w:rsid w:val="00E4365F"/>
    <w:rsid w:val="00F852DE"/>
    <w:rsid w:val="00F8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D621A4"/>
  <w15:chartTrackingRefBased/>
  <w15:docId w15:val="{E7A48309-5A84-4DC5-9F53-325CBAFB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AFCE-4CB0-465E-9DDF-AB1535FE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cp:lastModifiedBy>Patty Schiavone</cp:lastModifiedBy>
  <cp:revision>2</cp:revision>
  <dcterms:created xsi:type="dcterms:W3CDTF">2021-02-13T19:06:00Z</dcterms:created>
  <dcterms:modified xsi:type="dcterms:W3CDTF">2021-02-13T19:06:00Z</dcterms:modified>
</cp:coreProperties>
</file>