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2D03" w14:textId="77777777" w:rsidR="00E97F40" w:rsidRPr="00E52624" w:rsidRDefault="00E97F40" w:rsidP="00E97F40">
      <w:pPr>
        <w:rPr>
          <w:b/>
          <w:bCs/>
          <w:sz w:val="40"/>
          <w:szCs w:val="40"/>
        </w:rPr>
      </w:pPr>
      <w:r w:rsidRPr="00E52624">
        <w:rPr>
          <w:b/>
          <w:bCs/>
          <w:sz w:val="40"/>
          <w:szCs w:val="40"/>
        </w:rPr>
        <w:t>Crucifix and Cross</w:t>
      </w:r>
    </w:p>
    <w:p w14:paraId="5C58E223" w14:textId="337E1209" w:rsidR="00AA63D6" w:rsidRDefault="00E52624">
      <w:pPr>
        <w:rPr>
          <w:szCs w:val="24"/>
        </w:rPr>
      </w:pPr>
      <w:hyperlink r:id="rId4" w:history="1">
        <w:r w:rsidRPr="00A50132">
          <w:rPr>
            <w:rStyle w:val="Hyperlink"/>
            <w:color w:val="auto"/>
            <w:szCs w:val="24"/>
            <w:u w:val="none"/>
          </w:rPr>
          <w:t>https://preachingsymbols.com/celtic-cross</w:t>
        </w:r>
      </w:hyperlink>
    </w:p>
    <w:p w14:paraId="73EB22C7" w14:textId="168BE520" w:rsidR="00A50132" w:rsidRPr="00A50132" w:rsidRDefault="00A50132">
      <w:pPr>
        <w:rPr>
          <w:szCs w:val="24"/>
        </w:rPr>
      </w:pPr>
      <w:r>
        <w:rPr>
          <w:szCs w:val="24"/>
        </w:rPr>
        <w:t>(</w:t>
      </w:r>
      <w:proofErr w:type="gramStart"/>
      <w:r>
        <w:rPr>
          <w:szCs w:val="24"/>
        </w:rPr>
        <w:t>article</w:t>
      </w:r>
      <w:proofErr w:type="gramEnd"/>
      <w:r>
        <w:rPr>
          <w:szCs w:val="24"/>
        </w:rPr>
        <w:t xml:space="preserve"> 5)</w:t>
      </w:r>
    </w:p>
    <w:p w14:paraId="2B938D6F" w14:textId="6D32619E" w:rsidR="00E52624" w:rsidRPr="00E97F40" w:rsidRDefault="00E97F40">
      <w:pPr>
        <w:rPr>
          <w:sz w:val="28"/>
          <w:szCs w:val="28"/>
        </w:rPr>
      </w:pPr>
      <w:r w:rsidRPr="00E97F40">
        <w:rPr>
          <w:sz w:val="28"/>
          <w:szCs w:val="28"/>
        </w:rPr>
        <w:t>“Symbolism of the Celtic Cross”</w:t>
      </w:r>
    </w:p>
    <w:p w14:paraId="137AA613" w14:textId="77777777" w:rsidR="00E52624" w:rsidRPr="00E52624" w:rsidRDefault="00E52624" w:rsidP="00E52624">
      <w:pPr>
        <w:shd w:val="clear" w:color="auto" w:fill="333333"/>
        <w:spacing w:after="600" w:line="240" w:lineRule="auto"/>
        <w:jc w:val="center"/>
        <w:outlineLvl w:val="0"/>
        <w:rPr>
          <w:rFonts w:ascii="Helvetica" w:eastAsia="Times New Roman" w:hAnsi="Helvetica" w:cs="Helvetica"/>
          <w:caps/>
          <w:color w:val="A9A9A9"/>
          <w:spacing w:val="22"/>
          <w:kern w:val="36"/>
          <w:sz w:val="42"/>
          <w:szCs w:val="42"/>
        </w:rPr>
      </w:pPr>
      <w:r w:rsidRPr="00E52624">
        <w:rPr>
          <w:rFonts w:ascii="Helvetica" w:eastAsia="Times New Roman" w:hAnsi="Helvetica" w:cs="Helvetica"/>
          <w:caps/>
          <w:color w:val="A9A9A9"/>
          <w:spacing w:val="22"/>
          <w:kern w:val="36"/>
          <w:sz w:val="42"/>
          <w:szCs w:val="42"/>
        </w:rPr>
        <w:t>SYMBOLISM OF THE CELTIC CROSS</w:t>
      </w:r>
    </w:p>
    <w:p w14:paraId="6341F055" w14:textId="77777777" w:rsidR="00E52624" w:rsidRPr="00E52624" w:rsidRDefault="00E52624" w:rsidP="00E52624">
      <w:pPr>
        <w:shd w:val="clear" w:color="auto" w:fill="333333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32"/>
          <w:szCs w:val="32"/>
        </w:rPr>
      </w:pPr>
      <w:r w:rsidRPr="00E52624">
        <w:rPr>
          <w:rFonts w:ascii="Helvetica" w:eastAsia="Times New Roman" w:hAnsi="Helvetica" w:cs="Helvetica"/>
          <w:noProof/>
          <w:color w:val="000000"/>
          <w:sz w:val="32"/>
          <w:szCs w:val="32"/>
        </w:rPr>
        <w:drawing>
          <wp:inline distT="0" distB="0" distL="0" distR="0" wp14:anchorId="57639E2D" wp14:editId="02241804">
            <wp:extent cx="1414251" cy="3019425"/>
            <wp:effectExtent l="0" t="0" r="0" b="0"/>
            <wp:docPr id="1" name="Picture 1" descr="A picture of a Celtic Cross, a cross with a circle behind the intersection, as a Christia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of a Celtic Cross, a cross with a circle behind the intersection, as a Christian symb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558" cy="30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DC704" w14:textId="77777777" w:rsidR="00E52624" w:rsidRPr="00E52624" w:rsidRDefault="00E52624" w:rsidP="00E52624">
      <w:pPr>
        <w:shd w:val="clear" w:color="auto" w:fill="333333"/>
        <w:spacing w:after="360" w:line="240" w:lineRule="auto"/>
        <w:outlineLvl w:val="3"/>
        <w:rPr>
          <w:rFonts w:ascii="Helvetica" w:eastAsia="Times New Roman" w:hAnsi="Helvetica" w:cs="Helvetica"/>
          <w:b/>
          <w:bCs/>
          <w:color w:val="F7F7F7"/>
          <w:sz w:val="32"/>
          <w:szCs w:val="32"/>
        </w:rPr>
      </w:pPr>
      <w:r w:rsidRPr="00E52624">
        <w:rPr>
          <w:rFonts w:ascii="Helvetica" w:eastAsia="Times New Roman" w:hAnsi="Helvetica" w:cs="Helvetica"/>
          <w:b/>
          <w:bCs/>
          <w:color w:val="F7F7F7"/>
          <w:sz w:val="32"/>
          <w:szCs w:val="32"/>
        </w:rPr>
        <w:t>What does this Christian symbol mean?</w:t>
      </w:r>
    </w:p>
    <w:p w14:paraId="6CB8D1FF" w14:textId="77777777" w:rsidR="00E52624" w:rsidRPr="00E52624" w:rsidRDefault="00E52624" w:rsidP="00E52624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A4A4A4"/>
          <w:sz w:val="32"/>
          <w:szCs w:val="32"/>
        </w:rPr>
      </w:pPr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>A Celtic cross is often defined as any cross “which has a circle enclosing the cross beams” The Celtic cross may also be called an Irish Cross, a wheel cross, or a cross of Iona.   There are several legends about the origin and thus symbolism of the Celtic Cross. </w:t>
      </w:r>
    </w:p>
    <w:p w14:paraId="52B0DDD2" w14:textId="013C0450" w:rsidR="00E52624" w:rsidRPr="00E52624" w:rsidRDefault="00E52624" w:rsidP="00E52624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A4A4A4"/>
          <w:sz w:val="32"/>
          <w:szCs w:val="32"/>
        </w:rPr>
      </w:pPr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br w:type="textWrapping" w:clear="all"/>
      </w:r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br w:type="textWrapping" w:clear="all"/>
      </w:r>
    </w:p>
    <w:p w14:paraId="663AA40B" w14:textId="77777777" w:rsidR="00E52624" w:rsidRPr="00E52624" w:rsidRDefault="00E52624" w:rsidP="00E52624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A4A4A4"/>
          <w:sz w:val="32"/>
          <w:szCs w:val="32"/>
        </w:rPr>
      </w:pPr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 xml:space="preserve">1. The Celtic cross began as a large, stone, Latin cross.   Crosses in this style were sometimes wider at the ends than in the center, so gravity eventually took its toll, breaking one or </w:t>
      </w:r>
      <w:proofErr w:type="gramStart"/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 xml:space="preserve">both of the </w:t>
      </w:r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lastRenderedPageBreak/>
        <w:t>arms</w:t>
      </w:r>
      <w:proofErr w:type="gramEnd"/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>.  </w:t>
      </w:r>
      <w:proofErr w:type="spellStart"/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>Scultors</w:t>
      </w:r>
      <w:proofErr w:type="spellEnd"/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 xml:space="preserve"> discovered that it they could repair these crosses by reconnecting the arms to a ring, thus creating the familiar symbol of the Celtic Cross. If this is true, then the symbolism is fundamentally the same as the symbolism of the Latin cross.</w:t>
      </w:r>
    </w:p>
    <w:p w14:paraId="72B42344" w14:textId="77777777" w:rsidR="00E52624" w:rsidRPr="00E52624" w:rsidRDefault="00E52624" w:rsidP="00E52624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A4A4A4"/>
          <w:sz w:val="32"/>
          <w:szCs w:val="32"/>
        </w:rPr>
      </w:pPr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>​</w:t>
      </w:r>
    </w:p>
    <w:p w14:paraId="03B9EFC7" w14:textId="77777777" w:rsidR="00E52624" w:rsidRPr="00E52624" w:rsidRDefault="00E52624" w:rsidP="00E52624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A4A4A4"/>
          <w:sz w:val="32"/>
          <w:szCs w:val="32"/>
        </w:rPr>
      </w:pPr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 xml:space="preserve">2. St. Patrick is credited for bringing Christianity to Ireland around the year 440. In the process, he found people worshiping a deity with a circle as its symbol.  St. Patrick explained to them that was not a god, but that the God who created the sun used a different symbol. He then etched a Latin cross over the </w:t>
      </w:r>
      <w:proofErr w:type="gramStart"/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>circle, and</w:t>
      </w:r>
      <w:proofErr w:type="gramEnd"/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 xml:space="preserve"> told them the story of the crucifixion.  The result was a Celtic Cross. This legend focuses the symbolism of the Celtic Cross on Christ as king.</w:t>
      </w:r>
    </w:p>
    <w:p w14:paraId="0F305361" w14:textId="77777777" w:rsidR="00E52624" w:rsidRPr="00E52624" w:rsidRDefault="00E52624" w:rsidP="00E52624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A4A4A4"/>
          <w:sz w:val="32"/>
          <w:szCs w:val="32"/>
        </w:rPr>
      </w:pPr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br w:type="textWrapping" w:clear="all"/>
      </w:r>
    </w:p>
    <w:p w14:paraId="4BFB588D" w14:textId="77777777" w:rsidR="00E52624" w:rsidRPr="00E52624" w:rsidRDefault="00E52624" w:rsidP="00E52624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A4A4A4"/>
          <w:sz w:val="32"/>
          <w:szCs w:val="32"/>
        </w:rPr>
      </w:pPr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 xml:space="preserve">​3. The third possibility is that the Celtic Cross actually developed as a form of the </w:t>
      </w:r>
      <w:proofErr w:type="gramStart"/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>Chi Rho, and</w:t>
      </w:r>
      <w:proofErr w:type="gramEnd"/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 xml:space="preserve"> was not the result of a moment of inspiration, but of a slow process of artistic evolution.   </w:t>
      </w:r>
      <w:proofErr w:type="gramStart"/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>Thus</w:t>
      </w:r>
      <w:proofErr w:type="gramEnd"/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 xml:space="preserve"> the Celtic cross was born. In this case, the symbolism could focus more specifically on Jesus as Messiah.</w:t>
      </w:r>
    </w:p>
    <w:p w14:paraId="0480E86D" w14:textId="77777777" w:rsidR="00E52624" w:rsidRPr="00E52624" w:rsidRDefault="00E52624" w:rsidP="00E52624">
      <w:pPr>
        <w:shd w:val="clear" w:color="auto" w:fill="333333"/>
        <w:spacing w:line="240" w:lineRule="auto"/>
        <w:rPr>
          <w:rFonts w:ascii="Helvetica" w:eastAsia="Times New Roman" w:hAnsi="Helvetica" w:cs="Helvetica"/>
          <w:color w:val="A4A4A4"/>
          <w:sz w:val="32"/>
          <w:szCs w:val="32"/>
        </w:rPr>
      </w:pPr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br w:type="textWrapping" w:clear="all"/>
      </w:r>
    </w:p>
    <w:p w14:paraId="606150D9" w14:textId="77777777" w:rsidR="00E52624" w:rsidRPr="00E52624" w:rsidRDefault="00E52624" w:rsidP="00E52624">
      <w:pPr>
        <w:shd w:val="clear" w:color="auto" w:fill="333333"/>
        <w:spacing w:after="360" w:line="240" w:lineRule="auto"/>
        <w:outlineLvl w:val="3"/>
        <w:rPr>
          <w:rFonts w:ascii="Helvetica" w:eastAsia="Times New Roman" w:hAnsi="Helvetica" w:cs="Helvetica"/>
          <w:b/>
          <w:bCs/>
          <w:color w:val="F7F7F7"/>
          <w:sz w:val="32"/>
          <w:szCs w:val="32"/>
        </w:rPr>
      </w:pPr>
      <w:r w:rsidRPr="00E52624">
        <w:rPr>
          <w:rFonts w:ascii="Helvetica" w:eastAsia="Times New Roman" w:hAnsi="Helvetica" w:cs="Helvetica"/>
          <w:b/>
          <w:bCs/>
          <w:color w:val="F7F7F7"/>
          <w:sz w:val="32"/>
          <w:szCs w:val="32"/>
        </w:rPr>
        <w:t>Where can I find this Christian symbol?</w:t>
      </w:r>
    </w:p>
    <w:p w14:paraId="106777F7" w14:textId="77777777" w:rsidR="00E52624" w:rsidRPr="00E52624" w:rsidRDefault="00E52624" w:rsidP="00E52624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A4A4A4"/>
          <w:sz w:val="32"/>
          <w:szCs w:val="32"/>
        </w:rPr>
      </w:pPr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>Celtic Crosses have become very popular, even in secular art.  They are particularly present in Reformed churches, and often serve as a wall crosses or chancel crosses.  If you keep your eyes open, you'll find Celtic Crosses in many different places.</w:t>
      </w:r>
    </w:p>
    <w:p w14:paraId="6C71FE1E" w14:textId="77777777" w:rsidR="00E52624" w:rsidRPr="00E52624" w:rsidRDefault="00E52624" w:rsidP="00E52624">
      <w:pPr>
        <w:shd w:val="clear" w:color="auto" w:fill="333333"/>
        <w:spacing w:after="0" w:line="240" w:lineRule="auto"/>
        <w:rPr>
          <w:rFonts w:ascii="Helvetica" w:eastAsia="Times New Roman" w:hAnsi="Helvetica" w:cs="Helvetica"/>
          <w:color w:val="A4A4A4"/>
          <w:sz w:val="32"/>
          <w:szCs w:val="32"/>
        </w:rPr>
      </w:pPr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br w:type="textWrapping" w:clear="all"/>
      </w:r>
    </w:p>
    <w:p w14:paraId="294FD58B" w14:textId="2E7B0ABD" w:rsidR="00E52624" w:rsidRDefault="00E52624" w:rsidP="007916A8">
      <w:pPr>
        <w:shd w:val="clear" w:color="auto" w:fill="333333"/>
        <w:spacing w:line="240" w:lineRule="auto"/>
      </w:pPr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 xml:space="preserve">The Irish high crosses are also becoming increasingly popular in art, many of which rely on this basic shape.  The </w:t>
      </w:r>
      <w:proofErr w:type="spellStart"/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>Monasterboice</w:t>
      </w:r>
      <w:proofErr w:type="spellEnd"/>
      <w:r w:rsidRPr="00E52624">
        <w:rPr>
          <w:rFonts w:ascii="Helvetica" w:eastAsia="Times New Roman" w:hAnsi="Helvetica" w:cs="Helvetica"/>
          <w:color w:val="A4A4A4"/>
          <w:sz w:val="32"/>
          <w:szCs w:val="32"/>
        </w:rPr>
        <w:t xml:space="preserve"> cross, show on the left is an example of one such cross. </w:t>
      </w:r>
    </w:p>
    <w:sectPr w:rsidR="00E52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24"/>
    <w:rsid w:val="007916A8"/>
    <w:rsid w:val="00A50132"/>
    <w:rsid w:val="00AA63D6"/>
    <w:rsid w:val="00E52624"/>
    <w:rsid w:val="00E9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E5F9"/>
  <w15:chartTrackingRefBased/>
  <w15:docId w15:val="{CBF024EE-BEE2-435E-9E00-F19F6FAA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596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9917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52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8383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521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reachingsymbols.com/celtic-cro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5</cp:revision>
  <dcterms:created xsi:type="dcterms:W3CDTF">2022-09-04T19:08:00Z</dcterms:created>
  <dcterms:modified xsi:type="dcterms:W3CDTF">2022-09-18T14:03:00Z</dcterms:modified>
</cp:coreProperties>
</file>