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85F9D" w14:textId="77777777" w:rsidR="00435C93" w:rsidRPr="00CD31E1" w:rsidRDefault="00435C93" w:rsidP="00435C93">
      <w:pPr>
        <w:rPr>
          <w:b/>
          <w:bCs/>
          <w:sz w:val="40"/>
          <w:szCs w:val="40"/>
        </w:rPr>
      </w:pPr>
      <w:r w:rsidRPr="00CD31E1">
        <w:rPr>
          <w:b/>
          <w:bCs/>
          <w:sz w:val="40"/>
          <w:szCs w:val="40"/>
        </w:rPr>
        <w:t>Symbols of the Trinity</w:t>
      </w:r>
    </w:p>
    <w:p w14:paraId="16DD67F2" w14:textId="40763A59" w:rsidR="00AA63D6" w:rsidRPr="00AE3C43" w:rsidRDefault="00AE3C43">
      <w:hyperlink r:id="rId6" w:history="1">
        <w:r w:rsidRPr="00AE3C43">
          <w:rPr>
            <w:rStyle w:val="Hyperlink"/>
            <w:color w:val="auto"/>
            <w:u w:val="none"/>
          </w:rPr>
          <w:t>https://thecatholicspirit.com/commentary/hotdish/saint-patrick-the-shamrock-and-the-trinity/</w:t>
        </w:r>
      </w:hyperlink>
    </w:p>
    <w:p w14:paraId="15680C94" w14:textId="171A96A7" w:rsidR="00AE3C43" w:rsidRDefault="00AE3C43">
      <w:r>
        <w:t>(article 31)</w:t>
      </w:r>
    </w:p>
    <w:p w14:paraId="6148ABCC" w14:textId="1179802A" w:rsidR="00CD31E1" w:rsidRPr="00CD31E1" w:rsidRDefault="004B31CE" w:rsidP="00CD31E1">
      <w:pPr>
        <w:shd w:val="clear" w:color="auto" w:fill="FFFFFF"/>
        <w:spacing w:after="0" w:line="288" w:lineRule="atLeast"/>
        <w:outlineLvl w:val="0"/>
        <w:rPr>
          <w:rFonts w:eastAsia="Times New Roman" w:cs="Times New Roman"/>
          <w:b/>
          <w:bCs/>
          <w:spacing w:val="-15"/>
          <w:kern w:val="36"/>
          <w:sz w:val="36"/>
          <w:szCs w:val="36"/>
        </w:rPr>
      </w:pPr>
      <w:r>
        <w:rPr>
          <w:sz w:val="40"/>
          <w:szCs w:val="40"/>
        </w:rPr>
        <w:t>“</w:t>
      </w:r>
      <w:hyperlink r:id="rId7" w:tooltip="Permanent Link to Saint Patrick, The Shamrock, and The Trinity" w:history="1">
        <w:r w:rsidR="00CD31E1" w:rsidRPr="00CD31E1">
          <w:rPr>
            <w:rFonts w:eastAsia="Times New Roman" w:cs="Times New Roman"/>
            <w:b/>
            <w:bCs/>
            <w:spacing w:val="-15"/>
            <w:kern w:val="36"/>
            <w:sz w:val="36"/>
            <w:szCs w:val="36"/>
          </w:rPr>
          <w:t>Saint Patrick, The Shamrock, and The Trinity</w:t>
        </w:r>
      </w:hyperlink>
      <w:r>
        <w:rPr>
          <w:rFonts w:eastAsia="Times New Roman" w:cs="Times New Roman"/>
          <w:b/>
          <w:bCs/>
          <w:spacing w:val="-15"/>
          <w:kern w:val="36"/>
          <w:sz w:val="36"/>
          <w:szCs w:val="36"/>
        </w:rPr>
        <w:t>”</w:t>
      </w:r>
    </w:p>
    <w:p w14:paraId="3BF393A4" w14:textId="77777777" w:rsidR="00CD31E1" w:rsidRPr="00CD31E1" w:rsidRDefault="00F45AB0" w:rsidP="00CD31E1">
      <w:pPr>
        <w:shd w:val="clear" w:color="auto" w:fill="FFFFFF"/>
        <w:spacing w:line="240" w:lineRule="auto"/>
        <w:rPr>
          <w:rFonts w:eastAsia="Times New Roman" w:cs="Times New Roman"/>
          <w:sz w:val="16"/>
          <w:szCs w:val="16"/>
        </w:rPr>
      </w:pPr>
      <w:hyperlink r:id="rId8" w:tooltip="Posts by Father Michael Van Sloun" w:history="1">
        <w:r w:rsidR="00CD31E1" w:rsidRPr="00CD31E1">
          <w:rPr>
            <w:rFonts w:eastAsia="Times New Roman" w:cs="Times New Roman"/>
            <w:sz w:val="16"/>
            <w:szCs w:val="16"/>
          </w:rPr>
          <w:t xml:space="preserve">Father Michael Van </w:t>
        </w:r>
        <w:proofErr w:type="spellStart"/>
        <w:r w:rsidR="00CD31E1" w:rsidRPr="00CD31E1">
          <w:rPr>
            <w:rFonts w:eastAsia="Times New Roman" w:cs="Times New Roman"/>
            <w:sz w:val="16"/>
            <w:szCs w:val="16"/>
          </w:rPr>
          <w:t>Sloun</w:t>
        </w:r>
        <w:proofErr w:type="spellEnd"/>
      </w:hyperlink>
      <w:r w:rsidR="00CD31E1" w:rsidRPr="00CD31E1">
        <w:rPr>
          <w:rFonts w:eastAsia="Times New Roman" w:cs="Times New Roman"/>
          <w:sz w:val="16"/>
          <w:szCs w:val="16"/>
        </w:rPr>
        <w:t> | March 16, 2011 | </w:t>
      </w:r>
      <w:hyperlink r:id="rId9" w:anchor="disqus_thread" w:tooltip="Comments for Saint Patrick, The Shamrock, and The Trinity" w:history="1">
        <w:r w:rsidR="00CD31E1" w:rsidRPr="00CD31E1">
          <w:rPr>
            <w:rFonts w:eastAsia="Times New Roman" w:cs="Times New Roman"/>
            <w:sz w:val="16"/>
            <w:szCs w:val="16"/>
          </w:rPr>
          <w:t>0 Comments</w:t>
        </w:r>
      </w:hyperlink>
    </w:p>
    <w:p w14:paraId="0A73CEF3" w14:textId="77777777" w:rsidR="00CD31E1" w:rsidRPr="00CD31E1" w:rsidRDefault="00CD31E1" w:rsidP="00CD31E1">
      <w:pPr>
        <w:shd w:val="clear" w:color="auto" w:fill="FFFFFF"/>
        <w:spacing w:after="0" w:line="0" w:lineRule="auto"/>
        <w:rPr>
          <w:rFonts w:eastAsia="Times New Roman" w:cs="Times New Roman"/>
          <w:sz w:val="2"/>
          <w:szCs w:val="2"/>
        </w:rPr>
      </w:pPr>
      <w:r w:rsidRPr="00CD31E1">
        <w:rPr>
          <w:rFonts w:eastAsia="Times New Roman" w:cs="Times New Roman"/>
          <w:b/>
          <w:bCs/>
          <w:sz w:val="17"/>
          <w:szCs w:val="17"/>
        </w:rPr>
        <w:t>Save</w:t>
      </w:r>
    </w:p>
    <w:p w14:paraId="17D707FD" w14:textId="77777777" w:rsidR="00CD31E1" w:rsidRPr="00CD31E1" w:rsidRDefault="00CD31E1" w:rsidP="00CD31E1">
      <w:pPr>
        <w:shd w:val="clear" w:color="auto" w:fill="FFFFFF"/>
        <w:spacing w:after="0" w:line="0" w:lineRule="auto"/>
        <w:rPr>
          <w:rFonts w:eastAsia="Times New Roman" w:cs="Times New Roman"/>
          <w:sz w:val="2"/>
          <w:szCs w:val="2"/>
        </w:rPr>
      </w:pPr>
      <w:r w:rsidRPr="00CD31E1">
        <w:rPr>
          <w:rFonts w:eastAsia="Times New Roman" w:cs="Times New Roman"/>
          <w:sz w:val="2"/>
          <w:szCs w:val="2"/>
        </w:rPr>
        <w:t>Share</w:t>
      </w:r>
      <w:hyperlink r:id="rId10" w:tgtFrame="_blank" w:tooltip="More" w:history="1">
        <w:r w:rsidRPr="00CD31E1">
          <w:rPr>
            <w:rFonts w:eastAsia="Times New Roman" w:cs="Times New Roman"/>
            <w:b/>
            <w:bCs/>
            <w:sz w:val="17"/>
            <w:szCs w:val="17"/>
            <w:bdr w:val="none" w:sz="0" w:space="0" w:color="auto" w:frame="1"/>
          </w:rPr>
          <w:t>1</w:t>
        </w:r>
      </w:hyperlink>
    </w:p>
    <w:p w14:paraId="2F5A21DE" w14:textId="77777777" w:rsidR="00CD31E1" w:rsidRPr="00CD31E1" w:rsidRDefault="00CD31E1" w:rsidP="00CD31E1">
      <w:pPr>
        <w:shd w:val="clear" w:color="auto" w:fill="FFFFFF"/>
        <w:spacing w:after="0" w:line="240" w:lineRule="auto"/>
        <w:jc w:val="center"/>
        <w:rPr>
          <w:rFonts w:eastAsia="Times New Roman" w:cs="Times New Roman"/>
          <w:sz w:val="18"/>
          <w:szCs w:val="18"/>
        </w:rPr>
      </w:pPr>
      <w:r w:rsidRPr="00CD31E1">
        <w:rPr>
          <w:rFonts w:eastAsia="Times New Roman" w:cs="Times New Roman"/>
          <w:noProof/>
          <w:sz w:val="18"/>
          <w:szCs w:val="18"/>
        </w:rPr>
        <w:drawing>
          <wp:inline distT="0" distB="0" distL="0" distR="0" wp14:anchorId="6FBFE38B" wp14:editId="7F81BA1F">
            <wp:extent cx="2171700" cy="22356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6712" cy="2240851"/>
                    </a:xfrm>
                    <a:prstGeom prst="rect">
                      <a:avLst/>
                    </a:prstGeom>
                    <a:noFill/>
                    <a:ln>
                      <a:noFill/>
                    </a:ln>
                  </pic:spPr>
                </pic:pic>
              </a:graphicData>
            </a:graphic>
          </wp:inline>
        </w:drawing>
      </w:r>
    </w:p>
    <w:p w14:paraId="2FD21AE4" w14:textId="77777777" w:rsidR="00CD31E1" w:rsidRPr="00CD31E1" w:rsidRDefault="00CD31E1" w:rsidP="00CD31E1">
      <w:pPr>
        <w:shd w:val="clear" w:color="auto" w:fill="FFFFFF"/>
        <w:spacing w:line="261" w:lineRule="atLeast"/>
        <w:rPr>
          <w:rFonts w:eastAsia="Times New Roman" w:cs="Times New Roman"/>
          <w:sz w:val="18"/>
          <w:szCs w:val="18"/>
        </w:rPr>
      </w:pPr>
      <w:r w:rsidRPr="00CD31E1">
        <w:rPr>
          <w:rFonts w:eastAsia="Times New Roman" w:cs="Times New Roman"/>
          <w:sz w:val="18"/>
          <w:szCs w:val="18"/>
        </w:rPr>
        <w:t>St. Patrick at St. Nicholas in Belle River</w:t>
      </w:r>
    </w:p>
    <w:p w14:paraId="2A5E5D1E" w14:textId="77777777" w:rsidR="00CD31E1" w:rsidRPr="00CD31E1" w:rsidRDefault="00CD31E1" w:rsidP="00CD31E1">
      <w:pPr>
        <w:shd w:val="clear" w:color="auto" w:fill="FFFFFF"/>
        <w:spacing w:after="225" w:line="288" w:lineRule="atLeast"/>
        <w:outlineLvl w:val="2"/>
        <w:rPr>
          <w:rFonts w:eastAsia="Times New Roman" w:cs="Times New Roman"/>
          <w:spacing w:val="-15"/>
          <w:szCs w:val="24"/>
        </w:rPr>
      </w:pPr>
      <w:r w:rsidRPr="00CD31E1">
        <w:rPr>
          <w:rFonts w:eastAsia="Times New Roman" w:cs="Times New Roman"/>
          <w:spacing w:val="-15"/>
          <w:szCs w:val="24"/>
        </w:rPr>
        <w:t>The shamrock is a symbol both for the Holy Trinity and St. Patrick (389-461). The shamrock is a clover plant with a yellow flower and leaflets made up of a stem with three small green leaves. The plant is very common and widely distributed throughout Ireland.</w:t>
      </w:r>
    </w:p>
    <w:p w14:paraId="01271BE6" w14:textId="77777777" w:rsidR="00CD31E1" w:rsidRPr="00CD31E1" w:rsidRDefault="00CD31E1" w:rsidP="00CD31E1">
      <w:pPr>
        <w:shd w:val="clear" w:color="auto" w:fill="FFFFFF"/>
        <w:spacing w:after="225" w:line="326" w:lineRule="atLeast"/>
        <w:rPr>
          <w:rFonts w:eastAsia="Times New Roman" w:cs="Times New Roman"/>
          <w:szCs w:val="24"/>
        </w:rPr>
      </w:pPr>
      <w:r w:rsidRPr="00CD31E1">
        <w:rPr>
          <w:rFonts w:eastAsia="Times New Roman" w:cs="Times New Roman"/>
          <w:szCs w:val="24"/>
        </w:rPr>
        <w:t>St. Patrick was a zealous missionary to the Irish, a people who upon his arrival in 432 had heard little or nothing of Jesus and his gospel. St. Patrick was an energetic traveler, a determined evangelizer, and a courageous preacher, and as he canvassed the countryside he was assailed by bitter opponents who threatened his life and undermined his message, but undeterred, he made hundreds and thousands of converts.</w:t>
      </w:r>
    </w:p>
    <w:p w14:paraId="5465EB6B" w14:textId="77777777" w:rsidR="00CD31E1" w:rsidRPr="00CD31E1" w:rsidRDefault="00CD31E1" w:rsidP="00CD31E1">
      <w:pPr>
        <w:shd w:val="clear" w:color="auto" w:fill="FFFFFF"/>
        <w:spacing w:after="225" w:line="326" w:lineRule="atLeast"/>
        <w:rPr>
          <w:rFonts w:eastAsia="Times New Roman" w:cs="Times New Roman"/>
          <w:szCs w:val="24"/>
        </w:rPr>
      </w:pPr>
      <w:r w:rsidRPr="00CD31E1">
        <w:rPr>
          <w:rFonts w:eastAsia="Times New Roman" w:cs="Times New Roman"/>
          <w:szCs w:val="24"/>
        </w:rPr>
        <w:t>Whether St. Patrick was speaking to local pagans who knew nothing of the Christian faith, or to neophytes, newly-baptized disciples who were not well-grounded in the truths of the faith, he was faced with the daunting task of explaining profound mysteries such as the Trinity which are so difficult to understand.</w:t>
      </w:r>
    </w:p>
    <w:p w14:paraId="65054FCC" w14:textId="77777777" w:rsidR="00CD31E1" w:rsidRPr="00CD31E1" w:rsidRDefault="00CD31E1" w:rsidP="00CD31E1">
      <w:pPr>
        <w:shd w:val="clear" w:color="auto" w:fill="FFFFFF"/>
        <w:spacing w:after="225" w:line="326" w:lineRule="atLeast"/>
        <w:rPr>
          <w:rFonts w:eastAsia="Times New Roman" w:cs="Times New Roman"/>
          <w:szCs w:val="24"/>
        </w:rPr>
      </w:pPr>
      <w:r w:rsidRPr="00CD31E1">
        <w:rPr>
          <w:rFonts w:eastAsia="Times New Roman" w:cs="Times New Roman"/>
          <w:szCs w:val="24"/>
        </w:rPr>
        <w:t xml:space="preserve">There are several popular legends about how St. Patrick used the shamrock to explain the mystery of the Trinity. According to one story, St. Patrick went to Connaught where he met two of King Laoghaire’s daughters, Ethne and </w:t>
      </w:r>
      <w:proofErr w:type="spellStart"/>
      <w:r w:rsidRPr="00CD31E1">
        <w:rPr>
          <w:rFonts w:eastAsia="Times New Roman" w:cs="Times New Roman"/>
          <w:szCs w:val="24"/>
        </w:rPr>
        <w:t>Fedelm</w:t>
      </w:r>
      <w:proofErr w:type="spellEnd"/>
      <w:r w:rsidRPr="00CD31E1">
        <w:rPr>
          <w:rFonts w:eastAsia="Times New Roman" w:cs="Times New Roman"/>
          <w:szCs w:val="24"/>
        </w:rPr>
        <w:t>. St. Patrick had been unable to persuade the king to convert, but he convinced the king’s daughters. During their time of instruction St. Patrick used a shamrock to visualize the mystery of the Trinity, how a single plant with three leaves is analogous to the one Triune God with three separate and distinct Persons (Thurston, H. J., ed., </w:t>
      </w:r>
      <w:r w:rsidRPr="00CD31E1">
        <w:rPr>
          <w:rFonts w:eastAsia="Times New Roman" w:cs="Times New Roman"/>
          <w:i/>
          <w:iCs/>
          <w:szCs w:val="24"/>
        </w:rPr>
        <w:t>Butler’s Lives of the Saints</w:t>
      </w:r>
      <w:r w:rsidRPr="00CD31E1">
        <w:rPr>
          <w:rFonts w:eastAsia="Times New Roman" w:cs="Times New Roman"/>
          <w:szCs w:val="24"/>
        </w:rPr>
        <w:t>, Vol. 1, 615).</w:t>
      </w:r>
    </w:p>
    <w:p w14:paraId="17D327F1" w14:textId="77777777" w:rsidR="00CD31E1" w:rsidRPr="00CD31E1" w:rsidRDefault="00CD31E1" w:rsidP="00CD31E1">
      <w:pPr>
        <w:shd w:val="clear" w:color="auto" w:fill="FFFFFF"/>
        <w:spacing w:after="225" w:line="326" w:lineRule="atLeast"/>
        <w:rPr>
          <w:rFonts w:eastAsia="Times New Roman" w:cs="Times New Roman"/>
          <w:szCs w:val="24"/>
        </w:rPr>
      </w:pPr>
      <w:r w:rsidRPr="00CD31E1">
        <w:rPr>
          <w:rFonts w:eastAsia="Times New Roman" w:cs="Times New Roman"/>
          <w:szCs w:val="24"/>
        </w:rPr>
        <w:lastRenderedPageBreak/>
        <w:t>According to another legend, St. Patrick used a shamrock to help explain the Trinity in a sermon he preached directly to King Laoghaire.</w:t>
      </w:r>
    </w:p>
    <w:p w14:paraId="1AB0126F" w14:textId="77777777" w:rsidR="00CD31E1" w:rsidRPr="00CD31E1" w:rsidRDefault="00CD31E1" w:rsidP="00CD31E1">
      <w:pPr>
        <w:shd w:val="clear" w:color="auto" w:fill="FFFFFF"/>
        <w:spacing w:after="225" w:line="326" w:lineRule="atLeast"/>
        <w:rPr>
          <w:rFonts w:eastAsia="Times New Roman" w:cs="Times New Roman"/>
          <w:szCs w:val="24"/>
        </w:rPr>
      </w:pPr>
      <w:r w:rsidRPr="00CD31E1">
        <w:rPr>
          <w:rFonts w:eastAsia="Times New Roman" w:cs="Times New Roman"/>
          <w:szCs w:val="24"/>
        </w:rPr>
        <w:t>According to a third legend, St. Patrick was traveling and happened upon a number of Irish chieftains along a meadow. The tribal leaders were curious about the Trinity and asked St. Patrick for an explanation. So he bent down, picked a shamrock, and showed it to them, and explained how the three leaves are part of the one plant, and how similarly the three Persons, Father, Son, and Spirit, are part of one Supreme Being.</w:t>
      </w:r>
    </w:p>
    <w:p w14:paraId="76339A61" w14:textId="77777777" w:rsidR="00CD31E1" w:rsidRPr="00CD31E1" w:rsidRDefault="00CD31E1">
      <w:pPr>
        <w:rPr>
          <w:rFonts w:cs="Times New Roman"/>
          <w:szCs w:val="24"/>
        </w:rPr>
      </w:pPr>
    </w:p>
    <w:sectPr w:rsidR="00CD31E1" w:rsidRPr="00CD31E1" w:rsidSect="00AE3C43">
      <w:headerReference w:type="even" r:id="rId12"/>
      <w:headerReference w:type="default" r:id="rId13"/>
      <w:footerReference w:type="even" r:id="rId14"/>
      <w:footerReference w:type="default" r:id="rId15"/>
      <w:headerReference w:type="first" r:id="rId16"/>
      <w:footerReference w:type="first" r:id="rId17"/>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F7331" w14:textId="77777777" w:rsidR="009A0A76" w:rsidRDefault="009A0A76" w:rsidP="00D54C2C">
      <w:pPr>
        <w:spacing w:after="0" w:line="240" w:lineRule="auto"/>
      </w:pPr>
      <w:r>
        <w:separator/>
      </w:r>
    </w:p>
  </w:endnote>
  <w:endnote w:type="continuationSeparator" w:id="0">
    <w:p w14:paraId="1FAB3F02" w14:textId="77777777" w:rsidR="009A0A76" w:rsidRDefault="009A0A76" w:rsidP="00D54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45CF" w14:textId="77777777" w:rsidR="00D54C2C" w:rsidRDefault="00D54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507546"/>
      <w:docPartObj>
        <w:docPartGallery w:val="Page Numbers (Bottom of Page)"/>
        <w:docPartUnique/>
      </w:docPartObj>
    </w:sdtPr>
    <w:sdtEndPr>
      <w:rPr>
        <w:noProof/>
      </w:rPr>
    </w:sdtEndPr>
    <w:sdtContent>
      <w:p w14:paraId="2D2F5548" w14:textId="4A8FEBB3" w:rsidR="00FD3AC1" w:rsidRDefault="00FD3A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63E1B2" w14:textId="77777777" w:rsidR="00D54C2C" w:rsidRDefault="00D54C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E0DD2" w14:textId="77777777" w:rsidR="00D54C2C" w:rsidRDefault="00D54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15C11" w14:textId="77777777" w:rsidR="009A0A76" w:rsidRDefault="009A0A76" w:rsidP="00D54C2C">
      <w:pPr>
        <w:spacing w:after="0" w:line="240" w:lineRule="auto"/>
      </w:pPr>
      <w:r>
        <w:separator/>
      </w:r>
    </w:p>
  </w:footnote>
  <w:footnote w:type="continuationSeparator" w:id="0">
    <w:p w14:paraId="6BFAF553" w14:textId="77777777" w:rsidR="009A0A76" w:rsidRDefault="009A0A76" w:rsidP="00D54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745A" w14:textId="77777777" w:rsidR="00D54C2C" w:rsidRDefault="00D54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BB2B" w14:textId="77777777" w:rsidR="00D54C2C" w:rsidRDefault="00D54C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AB0E" w14:textId="77777777" w:rsidR="00D54C2C" w:rsidRDefault="00D54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1E1"/>
    <w:rsid w:val="00435C93"/>
    <w:rsid w:val="004B31CE"/>
    <w:rsid w:val="005E2849"/>
    <w:rsid w:val="009A0A76"/>
    <w:rsid w:val="00AA63D6"/>
    <w:rsid w:val="00AE3C43"/>
    <w:rsid w:val="00CD31E1"/>
    <w:rsid w:val="00D54C2C"/>
    <w:rsid w:val="00F03F0D"/>
    <w:rsid w:val="00FD3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9BD9"/>
  <w15:chartTrackingRefBased/>
  <w15:docId w15:val="{684D1088-83A7-46FF-A190-98D2166D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C2C"/>
  </w:style>
  <w:style w:type="paragraph" w:styleId="Footer">
    <w:name w:val="footer"/>
    <w:basedOn w:val="Normal"/>
    <w:link w:val="FooterChar"/>
    <w:uiPriority w:val="99"/>
    <w:unhideWhenUsed/>
    <w:rsid w:val="00D54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C2C"/>
  </w:style>
  <w:style w:type="character" w:styleId="Hyperlink">
    <w:name w:val="Hyperlink"/>
    <w:basedOn w:val="DefaultParagraphFont"/>
    <w:uiPriority w:val="99"/>
    <w:unhideWhenUsed/>
    <w:rsid w:val="00AE3C43"/>
    <w:rPr>
      <w:color w:val="0563C1" w:themeColor="hyperlink"/>
      <w:u w:val="single"/>
    </w:rPr>
  </w:style>
  <w:style w:type="character" w:styleId="UnresolvedMention">
    <w:name w:val="Unresolved Mention"/>
    <w:basedOn w:val="DefaultParagraphFont"/>
    <w:uiPriority w:val="99"/>
    <w:semiHidden/>
    <w:unhideWhenUsed/>
    <w:rsid w:val="00AE3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26095">
      <w:bodyDiv w:val="1"/>
      <w:marLeft w:val="0"/>
      <w:marRight w:val="0"/>
      <w:marTop w:val="0"/>
      <w:marBottom w:val="0"/>
      <w:divBdr>
        <w:top w:val="none" w:sz="0" w:space="0" w:color="auto"/>
        <w:left w:val="none" w:sz="0" w:space="0" w:color="auto"/>
        <w:bottom w:val="none" w:sz="0" w:space="0" w:color="auto"/>
        <w:right w:val="none" w:sz="0" w:space="0" w:color="auto"/>
      </w:divBdr>
      <w:divsChild>
        <w:div w:id="163056317">
          <w:marLeft w:val="0"/>
          <w:marRight w:val="0"/>
          <w:marTop w:val="0"/>
          <w:marBottom w:val="225"/>
          <w:divBdr>
            <w:top w:val="none" w:sz="0" w:space="0" w:color="auto"/>
            <w:left w:val="none" w:sz="0" w:space="0" w:color="auto"/>
            <w:bottom w:val="dotted" w:sz="6" w:space="4" w:color="DDDDDD"/>
            <w:right w:val="none" w:sz="0" w:space="0" w:color="auto"/>
          </w:divBdr>
        </w:div>
        <w:div w:id="452552799">
          <w:marLeft w:val="0"/>
          <w:marRight w:val="0"/>
          <w:marTop w:val="0"/>
          <w:marBottom w:val="0"/>
          <w:divBdr>
            <w:top w:val="none" w:sz="0" w:space="0" w:color="auto"/>
            <w:left w:val="none" w:sz="0" w:space="0" w:color="auto"/>
            <w:bottom w:val="none" w:sz="0" w:space="0" w:color="auto"/>
            <w:right w:val="none" w:sz="0" w:space="0" w:color="auto"/>
          </w:divBdr>
          <w:divsChild>
            <w:div w:id="1999575633">
              <w:marLeft w:val="0"/>
              <w:marRight w:val="0"/>
              <w:marTop w:val="0"/>
              <w:marBottom w:val="0"/>
              <w:divBdr>
                <w:top w:val="none" w:sz="0" w:space="0" w:color="auto"/>
                <w:left w:val="none" w:sz="0" w:space="0" w:color="auto"/>
                <w:bottom w:val="none" w:sz="0" w:space="0" w:color="auto"/>
                <w:right w:val="none" w:sz="0" w:space="0" w:color="auto"/>
              </w:divBdr>
            </w:div>
          </w:divsChild>
        </w:div>
        <w:div w:id="676493900">
          <w:marLeft w:val="0"/>
          <w:marRight w:val="0"/>
          <w:marTop w:val="0"/>
          <w:marBottom w:val="300"/>
          <w:divBdr>
            <w:top w:val="single" w:sz="6" w:space="4" w:color="EBEBEB"/>
            <w:left w:val="single" w:sz="6" w:space="0" w:color="EBEBEB"/>
            <w:bottom w:val="single" w:sz="6" w:space="0" w:color="EBEBEB"/>
            <w:right w:val="single" w:sz="6" w:space="0" w:color="EBEB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atholicspirit.com/author/frmichaelvanslou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ecatholicspirit.com/commentary/hotdish/saint-patrick-the-shamrock-and-the-trinity/"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thecatholicspirit.com/commentary/hotdish/saint-patrick-the-shamrock-and-the-trinity/" TargetMode="External"/><Relationship Id="rId11" Type="http://schemas.openxmlformats.org/officeDocument/2006/relationships/image" Target="media/image1.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thecatholicspirit.com/commentary/hotdish/saint-patrick-the-shamrock-and-the-trinity/"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thecatholicspirit.com/commentary/hotdish/saint-patrick-the-shamrock-and-the-trinit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Schiavone</dc:creator>
  <cp:keywords/>
  <dc:description/>
  <cp:lastModifiedBy>Patty Schiavone</cp:lastModifiedBy>
  <cp:revision>8</cp:revision>
  <cp:lastPrinted>2022-09-05T16:07:00Z</cp:lastPrinted>
  <dcterms:created xsi:type="dcterms:W3CDTF">2022-09-04T19:38:00Z</dcterms:created>
  <dcterms:modified xsi:type="dcterms:W3CDTF">2022-09-18T14:16:00Z</dcterms:modified>
</cp:coreProperties>
</file>