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EE47F" w14:textId="19E1016B" w:rsidR="00AA63D6" w:rsidRDefault="00AA63D6"/>
    <w:p w14:paraId="69DEA68D" w14:textId="77777777" w:rsidR="00D175BA" w:rsidRPr="0034667F" w:rsidRDefault="00D175BA" w:rsidP="00D175BA">
      <w:pPr>
        <w:rPr>
          <w:b/>
          <w:bCs/>
          <w:sz w:val="40"/>
          <w:szCs w:val="40"/>
        </w:rPr>
      </w:pPr>
      <w:r w:rsidRPr="0034667F">
        <w:rPr>
          <w:b/>
          <w:bCs/>
          <w:sz w:val="40"/>
          <w:szCs w:val="40"/>
        </w:rPr>
        <w:t>Symbols of the Trinity</w:t>
      </w:r>
    </w:p>
    <w:p w14:paraId="680038AA" w14:textId="6820DDEC" w:rsidR="0034667F" w:rsidRPr="006E0CED" w:rsidRDefault="00BF0B7D">
      <w:pPr>
        <w:rPr>
          <w:szCs w:val="24"/>
        </w:rPr>
      </w:pPr>
      <w:hyperlink r:id="rId4" w:history="1">
        <w:r w:rsidR="006E0CED" w:rsidRPr="006E0CED">
          <w:rPr>
            <w:rStyle w:val="Hyperlink"/>
            <w:color w:val="auto"/>
            <w:szCs w:val="24"/>
            <w:u w:val="none"/>
          </w:rPr>
          <w:t>http://www.signology.org/religious-symbols/catholic-symbols.htm</w:t>
        </w:r>
      </w:hyperlink>
    </w:p>
    <w:p w14:paraId="59F361AE" w14:textId="5B97019C" w:rsidR="006E0CED" w:rsidRPr="006E0CED" w:rsidRDefault="006E0CED">
      <w:pPr>
        <w:rPr>
          <w:szCs w:val="24"/>
        </w:rPr>
      </w:pPr>
      <w:r w:rsidRPr="006E0CED">
        <w:rPr>
          <w:szCs w:val="24"/>
        </w:rPr>
        <w:t>(article 29)</w:t>
      </w:r>
    </w:p>
    <w:p w14:paraId="36F934BF" w14:textId="116945B4" w:rsidR="0034667F" w:rsidRDefault="0034667F"/>
    <w:p w14:paraId="0EA3B45B" w14:textId="6CF824F1" w:rsidR="0034667F" w:rsidRDefault="001A47E9" w:rsidP="0034667F">
      <w:pPr>
        <w:spacing w:line="480" w:lineRule="auto"/>
        <w:rPr>
          <w:rFonts w:cs="Times New Roman"/>
        </w:rPr>
      </w:pPr>
      <w:r>
        <w:rPr>
          <w:rFonts w:cs="Times New Roman"/>
          <w:b/>
          <w:bCs/>
          <w:sz w:val="33"/>
          <w:szCs w:val="33"/>
        </w:rPr>
        <w:t>“</w:t>
      </w:r>
      <w:r w:rsidR="0034667F" w:rsidRPr="0034667F">
        <w:rPr>
          <w:rFonts w:cs="Times New Roman"/>
          <w:b/>
          <w:bCs/>
          <w:sz w:val="33"/>
          <w:szCs w:val="33"/>
        </w:rPr>
        <w:t xml:space="preserve">Catholic Symbols </w:t>
      </w:r>
      <w:r>
        <w:rPr>
          <w:rFonts w:cs="Times New Roman"/>
          <w:b/>
          <w:bCs/>
          <w:sz w:val="33"/>
          <w:szCs w:val="33"/>
        </w:rPr>
        <w:t>–</w:t>
      </w:r>
      <w:r w:rsidR="0034667F" w:rsidRPr="0034667F">
        <w:rPr>
          <w:rFonts w:cs="Times New Roman"/>
          <w:b/>
          <w:bCs/>
          <w:sz w:val="33"/>
          <w:szCs w:val="33"/>
        </w:rPr>
        <w:t xml:space="preserve"> </w:t>
      </w:r>
      <w:proofErr w:type="spellStart"/>
      <w:r w:rsidR="0034667F" w:rsidRPr="0034667F">
        <w:rPr>
          <w:rFonts w:cs="Times New Roman"/>
          <w:b/>
          <w:bCs/>
          <w:sz w:val="33"/>
          <w:szCs w:val="33"/>
        </w:rPr>
        <w:t>Triqueta</w:t>
      </w:r>
      <w:proofErr w:type="spellEnd"/>
      <w:r>
        <w:rPr>
          <w:rFonts w:cs="Times New Roman"/>
          <w:b/>
          <w:bCs/>
          <w:sz w:val="33"/>
          <w:szCs w:val="33"/>
        </w:rPr>
        <w:t>”</w:t>
      </w:r>
      <w:r w:rsidR="0034667F" w:rsidRPr="0034667F">
        <w:rPr>
          <w:rFonts w:cs="Times New Roman"/>
          <w:b/>
          <w:bCs/>
          <w:sz w:val="33"/>
          <w:szCs w:val="33"/>
        </w:rPr>
        <w:br/>
      </w:r>
      <w:r w:rsidR="0034667F" w:rsidRPr="0034667F">
        <w:rPr>
          <w:rFonts w:cs="Times New Roman"/>
        </w:rPr>
        <w:t xml:space="preserve">The </w:t>
      </w:r>
      <w:proofErr w:type="spellStart"/>
      <w:r>
        <w:rPr>
          <w:rFonts w:cs="Times New Roman"/>
        </w:rPr>
        <w:t>T</w:t>
      </w:r>
      <w:r w:rsidR="0034667F" w:rsidRPr="0034667F">
        <w:rPr>
          <w:rFonts w:cs="Times New Roman"/>
        </w:rPr>
        <w:t>riqueta</w:t>
      </w:r>
      <w:proofErr w:type="spellEnd"/>
      <w:r w:rsidR="0034667F" w:rsidRPr="0034667F">
        <w:rPr>
          <w:rFonts w:cs="Times New Roman"/>
        </w:rPr>
        <w:t xml:space="preserve"> symbol represents the </w:t>
      </w:r>
      <w:r>
        <w:rPr>
          <w:rFonts w:cs="Times New Roman"/>
        </w:rPr>
        <w:t>T</w:t>
      </w:r>
      <w:r w:rsidR="0034667F" w:rsidRPr="0034667F">
        <w:rPr>
          <w:rFonts w:cs="Times New Roman"/>
        </w:rPr>
        <w:t xml:space="preserve">rinity. 'Triquetra' means three cornered shape and is a very popular symbol in Celtic art, more specifically in Insular art which is found in many </w:t>
      </w:r>
      <w:r w:rsidR="00006D90" w:rsidRPr="0034667F">
        <w:rPr>
          <w:rFonts w:cs="Times New Roman"/>
        </w:rPr>
        <w:t>beautiful, illuminated</w:t>
      </w:r>
      <w:r w:rsidR="0034667F" w:rsidRPr="0034667F">
        <w:rPr>
          <w:rFonts w:cs="Times New Roman"/>
        </w:rPr>
        <w:t xml:space="preserve"> manuscripts. The </w:t>
      </w:r>
      <w:r w:rsidR="00006D90">
        <w:rPr>
          <w:rFonts w:cs="Times New Roman"/>
        </w:rPr>
        <w:t>T</w:t>
      </w:r>
      <w:r w:rsidR="0034667F" w:rsidRPr="0034667F">
        <w:rPr>
          <w:rFonts w:cs="Times New Roman"/>
        </w:rPr>
        <w:t xml:space="preserve">rinity knot is believed to represent God as three separate forms; the </w:t>
      </w:r>
      <w:r w:rsidR="0034667F">
        <w:rPr>
          <w:rFonts w:cs="Times New Roman"/>
        </w:rPr>
        <w:t>F</w:t>
      </w:r>
      <w:r w:rsidR="0034667F" w:rsidRPr="0034667F">
        <w:rPr>
          <w:rFonts w:cs="Times New Roman"/>
        </w:rPr>
        <w:t xml:space="preserve">ather, the </w:t>
      </w:r>
      <w:r w:rsidR="0034667F">
        <w:rPr>
          <w:rFonts w:cs="Times New Roman"/>
        </w:rPr>
        <w:t>S</w:t>
      </w:r>
      <w:r w:rsidR="0034667F" w:rsidRPr="0034667F">
        <w:rPr>
          <w:rFonts w:cs="Times New Roman"/>
        </w:rPr>
        <w:t>on</w:t>
      </w:r>
      <w:r w:rsidR="00006D90">
        <w:rPr>
          <w:rFonts w:cs="Times New Roman"/>
        </w:rPr>
        <w:t>,</w:t>
      </w:r>
      <w:r w:rsidR="0034667F" w:rsidRPr="0034667F">
        <w:rPr>
          <w:rFonts w:cs="Times New Roman"/>
        </w:rPr>
        <w:t xml:space="preserve"> and the </w:t>
      </w:r>
      <w:r w:rsidR="0034667F">
        <w:rPr>
          <w:rFonts w:cs="Times New Roman"/>
        </w:rPr>
        <w:t>H</w:t>
      </w:r>
      <w:r w:rsidR="0034667F" w:rsidRPr="0034667F">
        <w:rPr>
          <w:rFonts w:cs="Times New Roman"/>
        </w:rPr>
        <w:t xml:space="preserve">oly </w:t>
      </w:r>
      <w:r w:rsidR="0034667F">
        <w:rPr>
          <w:rFonts w:cs="Times New Roman"/>
        </w:rPr>
        <w:t>S</w:t>
      </w:r>
      <w:r w:rsidR="0034667F" w:rsidRPr="0034667F">
        <w:rPr>
          <w:rFonts w:cs="Times New Roman"/>
        </w:rPr>
        <w:t>pirit. These three forms exist as one</w:t>
      </w:r>
      <w:r w:rsidR="0034667F">
        <w:rPr>
          <w:rFonts w:cs="Times New Roman"/>
        </w:rPr>
        <w:t>,</w:t>
      </w:r>
      <w:r w:rsidR="0034667F" w:rsidRPr="0034667F">
        <w:rPr>
          <w:rFonts w:cs="Times New Roman"/>
        </w:rPr>
        <w:t xml:space="preserve"> hence the intertwining form of the knot.</w:t>
      </w:r>
    </w:p>
    <w:p w14:paraId="16276B07" w14:textId="60DE34D6" w:rsidR="001A47E9" w:rsidRDefault="001A47E9" w:rsidP="0034667F">
      <w:pPr>
        <w:spacing w:line="480" w:lineRule="auto"/>
        <w:rPr>
          <w:rFonts w:cs="Times New Roman"/>
        </w:rPr>
      </w:pPr>
      <w:r w:rsidRPr="001A47E9">
        <w:rPr>
          <w:rFonts w:cs="Times New Roman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5660461" wp14:editId="3ABAF434">
                <wp:simplePos x="0" y="0"/>
                <wp:positionH relativeFrom="column">
                  <wp:posOffset>1790065</wp:posOffset>
                </wp:positionH>
                <wp:positionV relativeFrom="paragraph">
                  <wp:posOffset>13335</wp:posOffset>
                </wp:positionV>
                <wp:extent cx="2345055" cy="2223770"/>
                <wp:effectExtent l="0" t="0" r="17145" b="241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5055" cy="2223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030A57" w14:textId="128708E5" w:rsidR="001A47E9" w:rsidRDefault="00EC519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16CF163" wp14:editId="2B7545A6">
                                  <wp:extent cx="2095500" cy="1885950"/>
                                  <wp:effectExtent l="0" t="0" r="0" b="0"/>
                                  <wp:docPr id="1" name="Picture 1" descr="A picture containing clipart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A picture containing clipart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95500" cy="1885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66046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0.95pt;margin-top:1.05pt;width:184.65pt;height:175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">
                <v:textbox>
                  <w:txbxContent>
                    <w:p w14:paraId="57030A57" w14:textId="128708E5" w:rsidR="001A47E9" w:rsidRDefault="00EC5195">
                      <w:r>
                        <w:rPr>
                          <w:noProof/>
                        </w:rPr>
                        <w:drawing>
                          <wp:inline distT="0" distB="0" distL="0" distR="0" wp14:anchorId="616CF163" wp14:editId="2B7545A6">
                            <wp:extent cx="2095500" cy="1885950"/>
                            <wp:effectExtent l="0" t="0" r="0" b="0"/>
                            <wp:docPr id="1" name="Picture 1" descr="A picture containing clipart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 descr="A picture containing clipart&#10;&#10;Description automatically generat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95500" cy="1885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CDA7BDC" w14:textId="15F5B009" w:rsidR="001A47E9" w:rsidRDefault="001A47E9" w:rsidP="0034667F">
      <w:pPr>
        <w:spacing w:line="480" w:lineRule="auto"/>
        <w:rPr>
          <w:rFonts w:cs="Times New Roman"/>
        </w:rPr>
      </w:pPr>
    </w:p>
    <w:p w14:paraId="31D26E9B" w14:textId="22DBAF3B" w:rsidR="001A47E9" w:rsidRPr="0034667F" w:rsidRDefault="001A47E9" w:rsidP="0034667F">
      <w:pPr>
        <w:spacing w:line="480" w:lineRule="auto"/>
        <w:rPr>
          <w:rFonts w:cs="Times New Roman"/>
        </w:rPr>
      </w:pPr>
    </w:p>
    <w:sectPr w:rsidR="001A47E9" w:rsidRPr="003466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67F"/>
    <w:rsid w:val="00006D90"/>
    <w:rsid w:val="001A47E9"/>
    <w:rsid w:val="0034667F"/>
    <w:rsid w:val="006E0CED"/>
    <w:rsid w:val="00AA63D6"/>
    <w:rsid w:val="00D175BA"/>
    <w:rsid w:val="00EC5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A7F7E"/>
  <w15:chartTrackingRefBased/>
  <w15:docId w15:val="{71C5EDC6-449D-46E8-ADA9-D949879A8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E0CE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0C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signology.org/religious-symbols/catholic-symbols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Patty Schiavone</dc:creator>
  <cp:keywords/>
  <dc:description/>
  <cp:lastModifiedBy>Patty Schiavone</cp:lastModifiedBy>
  <cp:revision>7</cp:revision>
  <dcterms:created xsi:type="dcterms:W3CDTF">2022-09-04T17:05:00Z</dcterms:created>
  <dcterms:modified xsi:type="dcterms:W3CDTF">2022-09-18T14:15:00Z</dcterms:modified>
</cp:coreProperties>
</file>