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6A90F" w14:textId="77777777" w:rsidR="00535FCF" w:rsidRPr="00E64D1D" w:rsidRDefault="00535FCF" w:rsidP="00535FCF">
      <w:pPr>
        <w:rPr>
          <w:sz w:val="40"/>
          <w:szCs w:val="40"/>
        </w:rPr>
      </w:pPr>
      <w:r w:rsidRPr="00E64D1D">
        <w:rPr>
          <w:sz w:val="40"/>
          <w:szCs w:val="40"/>
        </w:rPr>
        <w:t>Symbols of the Sacraments</w:t>
      </w:r>
    </w:p>
    <w:p w14:paraId="66AC2D56" w14:textId="0B97A566" w:rsidR="009C0551" w:rsidRDefault="009C0551">
      <w:pPr>
        <w:rPr>
          <w:szCs w:val="24"/>
        </w:rPr>
      </w:pPr>
      <w:r w:rsidRPr="00E64D1D">
        <w:rPr>
          <w:szCs w:val="24"/>
        </w:rPr>
        <w:t>https://spiritualray.com/most-recognizable-catholic-symbols-their-meanings Symbols of the Sacraments</w:t>
      </w:r>
    </w:p>
    <w:p w14:paraId="3AC741F7" w14:textId="67535C75" w:rsidR="00E64D1D" w:rsidRDefault="0053349A">
      <w:pPr>
        <w:rPr>
          <w:szCs w:val="24"/>
        </w:rPr>
      </w:pPr>
      <w:r>
        <w:rPr>
          <w:szCs w:val="24"/>
        </w:rPr>
        <w:t>(article 14)</w:t>
      </w:r>
    </w:p>
    <w:p w14:paraId="684AC5D9" w14:textId="77777777" w:rsidR="00E64D1D" w:rsidRDefault="00E64D1D">
      <w:pPr>
        <w:rPr>
          <w:b/>
          <w:bCs/>
          <w:sz w:val="40"/>
          <w:szCs w:val="40"/>
        </w:rPr>
      </w:pPr>
    </w:p>
    <w:p w14:paraId="4CAF1D96" w14:textId="77777777" w:rsidR="00E64D1D" w:rsidRDefault="00E64D1D">
      <w:pPr>
        <w:rPr>
          <w:b/>
          <w:bCs/>
          <w:sz w:val="40"/>
          <w:szCs w:val="40"/>
        </w:rPr>
      </w:pPr>
    </w:p>
    <w:p w14:paraId="249A2BDF" w14:textId="051E45A5" w:rsidR="009C0551" w:rsidRPr="009C0551" w:rsidRDefault="00E64D1D">
      <w:pPr>
        <w:rPr>
          <w:b/>
          <w:bCs/>
          <w:sz w:val="40"/>
          <w:szCs w:val="40"/>
        </w:rPr>
      </w:pPr>
      <w:r>
        <w:rPr>
          <w:b/>
          <w:bCs/>
          <w:sz w:val="40"/>
          <w:szCs w:val="40"/>
        </w:rPr>
        <w:t>“</w:t>
      </w:r>
      <w:r w:rsidR="009C0551" w:rsidRPr="009C0551">
        <w:rPr>
          <w:b/>
          <w:bCs/>
          <w:sz w:val="40"/>
          <w:szCs w:val="40"/>
        </w:rPr>
        <w:t>Bread and Wine</w:t>
      </w:r>
      <w:r>
        <w:rPr>
          <w:b/>
          <w:bCs/>
          <w:sz w:val="40"/>
          <w:szCs w:val="40"/>
        </w:rPr>
        <w:t>”</w:t>
      </w:r>
    </w:p>
    <w:p w14:paraId="78B0689A" w14:textId="77777777" w:rsidR="009C0551" w:rsidRPr="009C0551" w:rsidRDefault="009C0551" w:rsidP="009C0551">
      <w:pPr>
        <w:pStyle w:val="NormalWeb"/>
        <w:shd w:val="clear" w:color="auto" w:fill="FFFFFF"/>
        <w:spacing w:before="0" w:beforeAutospacing="0" w:after="332" w:afterAutospacing="0"/>
        <w:rPr>
          <w:color w:val="4D5968"/>
          <w:sz w:val="27"/>
          <w:szCs w:val="27"/>
        </w:rPr>
      </w:pPr>
      <w:r w:rsidRPr="009C0551">
        <w:rPr>
          <w:color w:val="4D5968"/>
          <w:sz w:val="27"/>
          <w:szCs w:val="27"/>
        </w:rPr>
        <w:t>Considered to be the holiest part in a Eucharistic celebration, the consecrated bread and wine are seen as the Body and Blood of Christ sacrificed on the altar. The priest and the laity become one in Christ after receiving the Holy Communion.</w:t>
      </w:r>
    </w:p>
    <w:p w14:paraId="22A9CBAA" w14:textId="77777777" w:rsidR="009C0551" w:rsidRPr="009C0551" w:rsidRDefault="009C0551" w:rsidP="009C0551">
      <w:pPr>
        <w:pStyle w:val="NormalWeb"/>
        <w:shd w:val="clear" w:color="auto" w:fill="FFFFFF"/>
        <w:spacing w:before="0" w:beforeAutospacing="0" w:after="332" w:afterAutospacing="0"/>
        <w:rPr>
          <w:color w:val="4D5968"/>
          <w:sz w:val="27"/>
          <w:szCs w:val="27"/>
        </w:rPr>
      </w:pPr>
      <w:r w:rsidRPr="009C0551">
        <w:rPr>
          <w:b/>
          <w:bCs/>
          <w:i/>
          <w:iCs/>
          <w:color w:val="4D5968"/>
          <w:sz w:val="27"/>
          <w:szCs w:val="27"/>
        </w:rPr>
        <w:t>Now as they were eating, Jesus took bread, and after blessing it broke it and gave it to the disciples, and said, “Take, eat; this is my body.” And he took a cup, and when he had given thanks he gave it to them, saying, “Drink of it, all of you, for this is my blood of the covenant, which is poured out for many for the forgiveness of sins.”</w:t>
      </w:r>
      <w:r w:rsidRPr="009C0551">
        <w:rPr>
          <w:b/>
          <w:bCs/>
          <w:color w:val="4D5968"/>
          <w:sz w:val="27"/>
          <w:szCs w:val="27"/>
        </w:rPr>
        <w:br/>
        <w:t>―Matthew 26:26-28</w:t>
      </w:r>
    </w:p>
    <w:p w14:paraId="78FF407B" w14:textId="77777777" w:rsidR="009C0551" w:rsidRDefault="009C0551"/>
    <w:sectPr w:rsidR="009C0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51"/>
    <w:rsid w:val="0053349A"/>
    <w:rsid w:val="00535FCF"/>
    <w:rsid w:val="009C0551"/>
    <w:rsid w:val="00AA63D6"/>
    <w:rsid w:val="00E6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E149"/>
  <w15:chartTrackingRefBased/>
  <w15:docId w15:val="{B5082474-423B-4293-805C-195A3295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0551"/>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85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Schiavone</dc:creator>
  <cp:keywords/>
  <dc:description/>
  <cp:lastModifiedBy>Patty Schiavone</cp:lastModifiedBy>
  <cp:revision>5</cp:revision>
  <dcterms:created xsi:type="dcterms:W3CDTF">2022-09-04T18:56:00Z</dcterms:created>
  <dcterms:modified xsi:type="dcterms:W3CDTF">2022-09-18T14:08:00Z</dcterms:modified>
</cp:coreProperties>
</file>